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484D3481" w:rsidR="00953069" w:rsidRPr="005866CD" w:rsidRDefault="005866CD" w:rsidP="00ED5D83">
      <w:pPr>
        <w:spacing w:before="120" w:after="120"/>
        <w:rPr>
          <w:rFonts w:ascii="Arial" w:hAnsi="Arial" w:cs="Arial"/>
          <w:sz w:val="22"/>
          <w:szCs w:val="22"/>
          <w:lang w:val="de-DE"/>
        </w:rPr>
      </w:pPr>
      <w:r w:rsidRPr="0035577A">
        <w:rPr>
          <w:rFonts w:ascii="Arial" w:eastAsia="Times New Roman" w:hAnsi="Arial" w:cs="Arial"/>
          <w:sz w:val="22"/>
          <w:szCs w:val="22"/>
          <w:lang w:val="de-DE" w:eastAsia="de-DE"/>
        </w:rPr>
        <w:t xml:space="preserve">Clark </w:t>
      </w:r>
      <w:r>
        <w:rPr>
          <w:rFonts w:ascii="Arial" w:eastAsia="Times New Roman" w:hAnsi="Arial" w:cs="Arial"/>
          <w:sz w:val="22"/>
          <w:szCs w:val="22"/>
          <w:lang w:val="de-DE" w:eastAsia="de-DE"/>
        </w:rPr>
        <w:t>bringt komplett</w:t>
      </w:r>
      <w:r w:rsidRPr="0035577A">
        <w:rPr>
          <w:rFonts w:ascii="Arial" w:eastAsia="Times New Roman" w:hAnsi="Arial" w:cs="Arial"/>
          <w:sz w:val="22"/>
          <w:szCs w:val="22"/>
          <w:lang w:val="de-DE" w:eastAsia="de-DE"/>
        </w:rPr>
        <w:t xml:space="preserve"> neue </w:t>
      </w:r>
      <w:r w:rsidR="000E397A">
        <w:rPr>
          <w:rFonts w:ascii="Arial" w:eastAsia="Times New Roman" w:hAnsi="Arial" w:cs="Arial"/>
          <w:sz w:val="22"/>
          <w:szCs w:val="22"/>
          <w:lang w:val="de-DE" w:eastAsia="de-DE"/>
        </w:rPr>
        <w:t>Elektro-</w:t>
      </w:r>
      <w:r w:rsidRPr="0035577A">
        <w:rPr>
          <w:rFonts w:ascii="Arial" w:eastAsia="Times New Roman" w:hAnsi="Arial" w:cs="Arial"/>
          <w:sz w:val="22"/>
          <w:szCs w:val="22"/>
          <w:lang w:val="de-DE" w:eastAsia="de-DE"/>
        </w:rPr>
        <w:t>Niederhubwagen mit Li-Ion-Technologie</w:t>
      </w:r>
      <w:r>
        <w:rPr>
          <w:rFonts w:ascii="Arial" w:eastAsia="Times New Roman" w:hAnsi="Arial" w:cs="Arial"/>
          <w:sz w:val="22"/>
          <w:szCs w:val="22"/>
          <w:lang w:val="de-DE" w:eastAsia="de-DE"/>
        </w:rPr>
        <w:t xml:space="preserve"> auf den Markt</w:t>
      </w:r>
    </w:p>
    <w:p w14:paraId="5B978CE9" w14:textId="77777777" w:rsidR="00DF79BB" w:rsidRPr="007F36A9" w:rsidRDefault="00DF79BB" w:rsidP="00ED5D83">
      <w:pPr>
        <w:spacing w:before="120" w:after="120"/>
        <w:rPr>
          <w:rFonts w:ascii="Arial" w:hAnsi="Arial" w:cs="Arial"/>
          <w:b/>
          <w:sz w:val="22"/>
          <w:szCs w:val="22"/>
          <w:lang w:val="de-DE"/>
        </w:rPr>
      </w:pPr>
    </w:p>
    <w:p w14:paraId="54ECAE6D" w14:textId="31D7B9C7" w:rsidR="00DF79BB" w:rsidRPr="00C17256" w:rsidRDefault="005866CD" w:rsidP="00DF79BB">
      <w:pPr>
        <w:rPr>
          <w:rFonts w:ascii="Arial" w:hAnsi="Arial" w:cs="Arial"/>
          <w:b/>
          <w:bCs/>
          <w:sz w:val="32"/>
          <w:szCs w:val="32"/>
          <w:lang w:val="de-DE"/>
        </w:rPr>
      </w:pPr>
      <w:r w:rsidRPr="0035577A">
        <w:rPr>
          <w:rFonts w:ascii="Arial" w:eastAsia="Times New Roman" w:hAnsi="Arial" w:cs="Arial"/>
          <w:b/>
          <w:bCs/>
          <w:sz w:val="32"/>
          <w:szCs w:val="32"/>
          <w:lang w:val="de-DE" w:eastAsia="de-DE"/>
        </w:rPr>
        <w:t>Flexible Lagerhelfer für maximale Effizienz</w:t>
      </w:r>
    </w:p>
    <w:p w14:paraId="57D5AF13" w14:textId="77777777" w:rsidR="001B22F2" w:rsidRPr="00B44D42" w:rsidRDefault="001B22F2" w:rsidP="008573E9">
      <w:pPr>
        <w:spacing w:before="120" w:line="360" w:lineRule="auto"/>
        <w:rPr>
          <w:rFonts w:ascii="Arial" w:hAnsi="Arial" w:cs="Arial"/>
          <w:sz w:val="22"/>
          <w:szCs w:val="22"/>
          <w:lang w:val="de-DE"/>
        </w:rPr>
      </w:pPr>
    </w:p>
    <w:p w14:paraId="758D4B22" w14:textId="2EB9F282" w:rsidR="005866CD" w:rsidRDefault="00F6188C" w:rsidP="005866CD">
      <w:pPr>
        <w:spacing w:line="360" w:lineRule="auto"/>
        <w:rPr>
          <w:rFonts w:ascii="Arial" w:eastAsia="Times New Roman" w:hAnsi="Arial" w:cs="Arial"/>
          <w:sz w:val="22"/>
          <w:szCs w:val="22"/>
          <w:lang w:val="de-DE" w:eastAsia="de-DE"/>
        </w:rPr>
      </w:pPr>
      <w:r w:rsidRPr="00194629">
        <w:rPr>
          <w:rFonts w:ascii="Arial" w:hAnsi="Arial" w:cs="Arial"/>
          <w:b/>
          <w:sz w:val="22"/>
          <w:szCs w:val="22"/>
          <w:lang w:val="de-DE"/>
        </w:rPr>
        <w:t xml:space="preserve">Duisburg, </w:t>
      </w:r>
      <w:r w:rsidR="00DF459F">
        <w:rPr>
          <w:rFonts w:ascii="Arial" w:hAnsi="Arial" w:cs="Arial"/>
          <w:b/>
          <w:sz w:val="22"/>
          <w:szCs w:val="22"/>
          <w:lang w:val="de-DE"/>
        </w:rPr>
        <w:t>26</w:t>
      </w:r>
      <w:r w:rsidR="00291E62">
        <w:rPr>
          <w:rFonts w:ascii="Arial" w:hAnsi="Arial" w:cs="Arial"/>
          <w:b/>
          <w:sz w:val="22"/>
          <w:szCs w:val="22"/>
          <w:lang w:val="de-DE"/>
        </w:rPr>
        <w:t xml:space="preserve">. </w:t>
      </w:r>
      <w:r w:rsidR="005866CD">
        <w:rPr>
          <w:rFonts w:ascii="Arial" w:hAnsi="Arial" w:cs="Arial"/>
          <w:b/>
          <w:sz w:val="22"/>
          <w:szCs w:val="22"/>
          <w:lang w:val="de-DE"/>
        </w:rPr>
        <w:t>Mai</w:t>
      </w:r>
      <w:r w:rsidR="00291E62">
        <w:rPr>
          <w:rFonts w:ascii="Arial" w:hAnsi="Arial" w:cs="Arial"/>
          <w:b/>
          <w:sz w:val="22"/>
          <w:szCs w:val="22"/>
          <w:lang w:val="de-DE"/>
        </w:rPr>
        <w:t xml:space="preserve"> </w:t>
      </w:r>
      <w:r w:rsidR="001B22F2" w:rsidRPr="00194629">
        <w:rPr>
          <w:rFonts w:ascii="Arial" w:hAnsi="Arial" w:cs="Arial"/>
          <w:b/>
          <w:sz w:val="22"/>
          <w:szCs w:val="22"/>
          <w:lang w:val="de-DE"/>
        </w:rPr>
        <w:t>20</w:t>
      </w:r>
      <w:r w:rsidR="00600DAD">
        <w:rPr>
          <w:rFonts w:ascii="Arial" w:hAnsi="Arial" w:cs="Arial"/>
          <w:b/>
          <w:sz w:val="22"/>
          <w:szCs w:val="22"/>
          <w:lang w:val="de-DE"/>
        </w:rPr>
        <w:t>2</w:t>
      </w:r>
      <w:r w:rsidR="001A38BC">
        <w:rPr>
          <w:rFonts w:ascii="Arial" w:hAnsi="Arial" w:cs="Arial"/>
          <w:b/>
          <w:sz w:val="22"/>
          <w:szCs w:val="22"/>
          <w:lang w:val="de-DE"/>
        </w:rPr>
        <w:t>6</w:t>
      </w:r>
      <w:r w:rsidR="001B22F2" w:rsidRPr="00194629">
        <w:rPr>
          <w:rFonts w:ascii="Arial" w:hAnsi="Arial" w:cs="Arial"/>
          <w:sz w:val="22"/>
          <w:szCs w:val="22"/>
          <w:lang w:val="de-DE"/>
        </w:rPr>
        <w:t xml:space="preserve"> </w:t>
      </w:r>
      <w:r w:rsidRPr="00194629">
        <w:rPr>
          <w:rFonts w:ascii="Arial" w:hAnsi="Arial" w:cs="Arial"/>
          <w:i/>
          <w:sz w:val="22"/>
          <w:szCs w:val="22"/>
          <w:lang w:val="de-DE"/>
        </w:rPr>
        <w:t>–</w:t>
      </w:r>
      <w:r w:rsidR="008F53A4" w:rsidRPr="00194629">
        <w:rPr>
          <w:rFonts w:ascii="Arial" w:hAnsi="Arial" w:cs="Arial"/>
          <w:i/>
          <w:sz w:val="22"/>
          <w:szCs w:val="22"/>
          <w:lang w:val="de-DE"/>
        </w:rPr>
        <w:t xml:space="preserve"> </w:t>
      </w:r>
      <w:r w:rsidR="005866CD" w:rsidRPr="0035577A">
        <w:rPr>
          <w:rFonts w:ascii="Arial" w:eastAsia="Times New Roman" w:hAnsi="Arial" w:cs="Arial"/>
          <w:sz w:val="22"/>
          <w:szCs w:val="22"/>
          <w:lang w:val="de-DE" w:eastAsia="de-DE"/>
        </w:rPr>
        <w:t xml:space="preserve">Auf der LogiMAT 2026 hat Clark eine neue Generation von Elektro-Niederhubwagen vorgestellt. Die fünf </w:t>
      </w:r>
      <w:r w:rsidR="00B55E0C">
        <w:rPr>
          <w:rFonts w:ascii="Arial" w:eastAsia="Times New Roman" w:hAnsi="Arial" w:cs="Arial"/>
          <w:sz w:val="22"/>
          <w:szCs w:val="22"/>
          <w:lang w:val="de-DE" w:eastAsia="de-DE"/>
        </w:rPr>
        <w:t>Niederhubwagen</w:t>
      </w:r>
      <w:r w:rsidR="00FD6339">
        <w:rPr>
          <w:rFonts w:ascii="Arial" w:eastAsia="Times New Roman" w:hAnsi="Arial" w:cs="Arial"/>
          <w:sz w:val="22"/>
          <w:szCs w:val="22"/>
          <w:lang w:val="de-DE" w:eastAsia="de-DE"/>
        </w:rPr>
        <w:t>-</w:t>
      </w:r>
      <w:r w:rsidR="005866CD" w:rsidRPr="0035577A">
        <w:rPr>
          <w:rFonts w:ascii="Arial" w:eastAsia="Times New Roman" w:hAnsi="Arial" w:cs="Arial"/>
          <w:sz w:val="22"/>
          <w:szCs w:val="22"/>
          <w:lang w:val="de-DE" w:eastAsia="de-DE"/>
        </w:rPr>
        <w:t>Modelle</w:t>
      </w:r>
      <w:r w:rsidR="00B55E0C">
        <w:rPr>
          <w:rFonts w:ascii="Arial" w:eastAsia="Times New Roman" w:hAnsi="Arial" w:cs="Arial"/>
          <w:sz w:val="22"/>
          <w:szCs w:val="22"/>
          <w:lang w:val="de-DE" w:eastAsia="de-DE"/>
        </w:rPr>
        <w:t xml:space="preserve"> </w:t>
      </w:r>
      <w:r w:rsidR="005866CD" w:rsidRPr="0035577A">
        <w:rPr>
          <w:rFonts w:ascii="Arial" w:eastAsia="Times New Roman" w:hAnsi="Arial" w:cs="Arial"/>
          <w:sz w:val="22"/>
          <w:szCs w:val="22"/>
          <w:lang w:val="de-DE" w:eastAsia="de-DE"/>
        </w:rPr>
        <w:t>– ELP15, BPT15, WLE20, WEP20 und RPE20 – decken mit Tragfähigkeiten von 1500 kg und 2000 kg sowie Mitgänger- und Mitfahrer-Varianten nahezu alle Anforderungen im innerbetrieblichen Materialfluss ab. Ob kurze Transportwege in engen Verkaufsräumen,</w:t>
      </w:r>
      <w:r w:rsidR="00147904">
        <w:rPr>
          <w:rFonts w:ascii="Arial" w:eastAsia="Times New Roman" w:hAnsi="Arial" w:cs="Arial"/>
          <w:sz w:val="22"/>
          <w:szCs w:val="22"/>
          <w:lang w:val="de-DE" w:eastAsia="de-DE"/>
        </w:rPr>
        <w:t xml:space="preserve"> </w:t>
      </w:r>
      <w:r w:rsidR="00FD6339">
        <w:rPr>
          <w:rFonts w:ascii="Arial" w:eastAsia="Times New Roman" w:hAnsi="Arial" w:cs="Arial"/>
          <w:sz w:val="22"/>
          <w:szCs w:val="22"/>
          <w:lang w:val="de-DE" w:eastAsia="de-DE"/>
        </w:rPr>
        <w:t xml:space="preserve">in </w:t>
      </w:r>
      <w:r w:rsidR="00147904">
        <w:rPr>
          <w:rFonts w:ascii="Arial" w:eastAsia="Times New Roman" w:hAnsi="Arial" w:cs="Arial"/>
          <w:sz w:val="22"/>
          <w:szCs w:val="22"/>
          <w:lang w:val="de-DE" w:eastAsia="de-DE"/>
        </w:rPr>
        <w:t xml:space="preserve">Produktion oder </w:t>
      </w:r>
      <w:r w:rsidR="00FD6339">
        <w:rPr>
          <w:rFonts w:ascii="Arial" w:eastAsia="Times New Roman" w:hAnsi="Arial" w:cs="Arial"/>
          <w:sz w:val="22"/>
          <w:szCs w:val="22"/>
          <w:lang w:val="de-DE" w:eastAsia="de-DE"/>
        </w:rPr>
        <w:t xml:space="preserve">in </w:t>
      </w:r>
      <w:r w:rsidR="005866CD" w:rsidRPr="0035577A">
        <w:rPr>
          <w:rFonts w:ascii="Arial" w:eastAsia="Times New Roman" w:hAnsi="Arial" w:cs="Arial"/>
          <w:sz w:val="22"/>
          <w:szCs w:val="22"/>
          <w:lang w:val="de-DE" w:eastAsia="de-DE"/>
        </w:rPr>
        <w:t>anspruchsvolle</w:t>
      </w:r>
      <w:r w:rsidR="00147904">
        <w:rPr>
          <w:rFonts w:ascii="Arial" w:eastAsia="Times New Roman" w:hAnsi="Arial" w:cs="Arial"/>
          <w:sz w:val="22"/>
          <w:szCs w:val="22"/>
          <w:lang w:val="de-DE" w:eastAsia="de-DE"/>
        </w:rPr>
        <w:t>r</w:t>
      </w:r>
      <w:r w:rsidR="005866CD" w:rsidRPr="0035577A">
        <w:rPr>
          <w:rFonts w:ascii="Arial" w:eastAsia="Times New Roman" w:hAnsi="Arial" w:cs="Arial"/>
          <w:sz w:val="22"/>
          <w:szCs w:val="22"/>
          <w:lang w:val="de-DE" w:eastAsia="de-DE"/>
        </w:rPr>
        <w:t xml:space="preserve"> Lagerlogistik: Die neuen Niederhubwagen überzeugen durch kompakte Bauweise, hohe Wendigkeit, ergonomische Bedienung und moderne Antriebstechnik.</w:t>
      </w:r>
    </w:p>
    <w:p w14:paraId="0A0463C9" w14:textId="77777777" w:rsidR="00147904" w:rsidRPr="0035577A" w:rsidRDefault="00147904" w:rsidP="005866CD">
      <w:pPr>
        <w:spacing w:line="360" w:lineRule="auto"/>
        <w:rPr>
          <w:rFonts w:ascii="Arial" w:eastAsia="Times New Roman" w:hAnsi="Arial" w:cs="Arial"/>
          <w:sz w:val="22"/>
          <w:szCs w:val="22"/>
          <w:lang w:val="de-DE" w:eastAsia="de-DE"/>
        </w:rPr>
      </w:pPr>
    </w:p>
    <w:p w14:paraId="616F772A" w14:textId="5009AF7A" w:rsidR="00F70386" w:rsidRPr="00F70386" w:rsidRDefault="00F70386" w:rsidP="00F70386">
      <w:pPr>
        <w:spacing w:line="360" w:lineRule="auto"/>
        <w:rPr>
          <w:rFonts w:ascii="Arial" w:eastAsia="Times New Roman" w:hAnsi="Arial" w:cs="Arial"/>
          <w:color w:val="000000" w:themeColor="text1"/>
          <w:sz w:val="22"/>
          <w:szCs w:val="22"/>
          <w:lang w:val="de-DE" w:eastAsia="de-DE"/>
        </w:rPr>
      </w:pPr>
      <w:r w:rsidRPr="00F70386">
        <w:rPr>
          <w:rFonts w:ascii="Arial" w:eastAsia="Times New Roman" w:hAnsi="Arial" w:cs="Arial"/>
          <w:color w:val="000000" w:themeColor="text1"/>
          <w:sz w:val="22"/>
          <w:szCs w:val="22"/>
          <w:lang w:val="de-DE" w:eastAsia="de-DE"/>
        </w:rPr>
        <w:t xml:space="preserve">Dank wartungsfreier Lithium-Ionen-Batterien (bei vier der fünf Modelle) und der Möglichkeit zum flexiblen Zwischenladen entfällt die klassische Batteriewartung wie </w:t>
      </w:r>
      <w:r w:rsidR="008E6E13">
        <w:rPr>
          <w:rFonts w:ascii="Arial" w:eastAsia="Times New Roman" w:hAnsi="Arial" w:cs="Arial"/>
          <w:color w:val="000000" w:themeColor="text1"/>
          <w:sz w:val="22"/>
          <w:szCs w:val="22"/>
          <w:lang w:val="de-DE" w:eastAsia="de-DE"/>
        </w:rPr>
        <w:t xml:space="preserve">z. B. </w:t>
      </w:r>
      <w:r w:rsidRPr="00F70386">
        <w:rPr>
          <w:rFonts w:ascii="Arial" w:eastAsia="Times New Roman" w:hAnsi="Arial" w:cs="Arial"/>
          <w:color w:val="000000" w:themeColor="text1"/>
          <w:sz w:val="22"/>
          <w:szCs w:val="22"/>
          <w:lang w:val="de-DE" w:eastAsia="de-DE"/>
        </w:rPr>
        <w:t>das Nachfüllen von Wasser. Gleichzeitig sorgen die robuste und kompakte Bauweise, die gute Steigfähigkeit und das geringe Eigengewicht für einen flexiblen Einsatz – auch als Mitnahmegerät auf Lkw. Alle Modelle sind serienmäßig mit elektrischem Fahr- und Hubantrieb ausgestattet und punkten durch eine präzise Deichselbedienung, ein sicheres Fahrverhalten sowie minimalen Wartungsaufwand.</w:t>
      </w:r>
    </w:p>
    <w:p w14:paraId="10DFBB22" w14:textId="77777777" w:rsidR="005866CD" w:rsidRPr="0035577A" w:rsidRDefault="005866CD" w:rsidP="005866CD">
      <w:pPr>
        <w:spacing w:line="360" w:lineRule="auto"/>
        <w:rPr>
          <w:rFonts w:ascii="Arial" w:eastAsia="Times New Roman" w:hAnsi="Arial" w:cs="Arial"/>
          <w:sz w:val="22"/>
          <w:szCs w:val="22"/>
          <w:lang w:val="de-DE" w:eastAsia="de-DE"/>
        </w:rPr>
      </w:pPr>
    </w:p>
    <w:p w14:paraId="11F54BCF" w14:textId="77777777" w:rsidR="005866CD" w:rsidRPr="005866CD" w:rsidRDefault="005866CD" w:rsidP="005866CD">
      <w:pPr>
        <w:spacing w:line="360" w:lineRule="auto"/>
        <w:rPr>
          <w:rFonts w:ascii="Arial" w:eastAsia="Times New Roman" w:hAnsi="Arial" w:cs="Arial"/>
          <w:sz w:val="22"/>
          <w:szCs w:val="22"/>
          <w:lang w:val="de-DE" w:eastAsia="de-DE"/>
        </w:rPr>
      </w:pPr>
      <w:r w:rsidRPr="0035577A">
        <w:rPr>
          <w:rFonts w:ascii="Arial" w:eastAsia="Times New Roman" w:hAnsi="Arial" w:cs="Arial"/>
          <w:b/>
          <w:bCs/>
          <w:sz w:val="22"/>
          <w:szCs w:val="22"/>
          <w:lang w:val="de-DE" w:eastAsia="de-DE"/>
        </w:rPr>
        <w:t>Clark ELP15 – Der kompakte Allrounder für enge Räume</w:t>
      </w:r>
      <w:r w:rsidRPr="0035577A">
        <w:rPr>
          <w:rFonts w:ascii="Arial" w:eastAsia="Times New Roman" w:hAnsi="Arial" w:cs="Arial"/>
          <w:sz w:val="22"/>
          <w:szCs w:val="22"/>
          <w:lang w:val="de-DE" w:eastAsia="de-DE"/>
        </w:rPr>
        <w:t xml:space="preserve"> </w:t>
      </w:r>
    </w:p>
    <w:p w14:paraId="1F57EDA0" w14:textId="77777777" w:rsidR="005866CD" w:rsidRPr="005866CD" w:rsidRDefault="005866CD" w:rsidP="005866CD">
      <w:pPr>
        <w:spacing w:line="360" w:lineRule="auto"/>
        <w:rPr>
          <w:rFonts w:ascii="Arial" w:eastAsia="Times New Roman" w:hAnsi="Arial" w:cs="Arial"/>
          <w:sz w:val="22"/>
          <w:szCs w:val="22"/>
          <w:lang w:val="de-DE" w:eastAsia="de-DE"/>
        </w:rPr>
      </w:pPr>
    </w:p>
    <w:p w14:paraId="69483088" w14:textId="5E916FA4" w:rsidR="005866CD" w:rsidRDefault="00A4581E" w:rsidP="005866CD">
      <w:pPr>
        <w:spacing w:line="360" w:lineRule="auto"/>
        <w:rPr>
          <w:rFonts w:ascii="Arial" w:eastAsia="Times New Roman" w:hAnsi="Arial" w:cs="Arial"/>
          <w:sz w:val="22"/>
          <w:szCs w:val="22"/>
          <w:lang w:val="de-DE" w:eastAsia="de-DE"/>
        </w:rPr>
      </w:pPr>
      <w:r w:rsidRPr="0035577A">
        <w:rPr>
          <w:rFonts w:ascii="Arial" w:eastAsia="Times New Roman" w:hAnsi="Arial" w:cs="Arial"/>
          <w:sz w:val="22"/>
          <w:szCs w:val="22"/>
          <w:lang w:val="de-DE" w:eastAsia="de-DE"/>
        </w:rPr>
        <w:t xml:space="preserve">Der ELP15 (1500 kg) ist das ideale Mitgängergerät für den täglichen Warenumschlag auf kurzen Strecken in Lager, Handel und Produktion. Mit nur 550 mm Breite, 395 mm Länge über Gabelrücken </w:t>
      </w:r>
      <w:r>
        <w:rPr>
          <w:rFonts w:ascii="Arial" w:eastAsia="Times New Roman" w:hAnsi="Arial" w:cs="Arial"/>
          <w:sz w:val="22"/>
          <w:szCs w:val="22"/>
          <w:lang w:val="de-DE" w:eastAsia="de-DE"/>
        </w:rPr>
        <w:t>(</w:t>
      </w:r>
      <w:r w:rsidRPr="00FE084F">
        <w:rPr>
          <w:rFonts w:ascii="Arial" w:eastAsia="Times New Roman" w:hAnsi="Arial" w:cs="Arial"/>
          <w:sz w:val="22"/>
          <w:szCs w:val="22"/>
          <w:lang w:val="de-DE" w:eastAsia="de-DE"/>
        </w:rPr>
        <w:t>L2-Maß</w:t>
      </w:r>
      <w:r>
        <w:rPr>
          <w:rFonts w:ascii="Arial" w:eastAsia="Times New Roman" w:hAnsi="Arial" w:cs="Arial"/>
          <w:sz w:val="22"/>
          <w:szCs w:val="22"/>
          <w:lang w:val="de-DE" w:eastAsia="de-DE"/>
        </w:rPr>
        <w:t xml:space="preserve">) </w:t>
      </w:r>
      <w:r w:rsidRPr="0035577A">
        <w:rPr>
          <w:rFonts w:ascii="Arial" w:eastAsia="Times New Roman" w:hAnsi="Arial" w:cs="Arial"/>
          <w:sz w:val="22"/>
          <w:szCs w:val="22"/>
          <w:lang w:val="de-DE" w:eastAsia="de-DE"/>
        </w:rPr>
        <w:t xml:space="preserve">und einem Wenderadius von 1345 mm </w:t>
      </w:r>
      <w:r>
        <w:rPr>
          <w:rFonts w:ascii="Arial" w:eastAsia="Times New Roman" w:hAnsi="Arial" w:cs="Arial"/>
          <w:sz w:val="22"/>
          <w:szCs w:val="22"/>
          <w:lang w:val="de-DE" w:eastAsia="de-DE"/>
        </w:rPr>
        <w:t xml:space="preserve">lässt </w:t>
      </w:r>
      <w:r w:rsidRPr="0035577A">
        <w:rPr>
          <w:rFonts w:ascii="Arial" w:eastAsia="Times New Roman" w:hAnsi="Arial" w:cs="Arial"/>
          <w:sz w:val="22"/>
          <w:szCs w:val="22"/>
          <w:lang w:val="de-DE" w:eastAsia="de-DE"/>
        </w:rPr>
        <w:t xml:space="preserve">er selbst </w:t>
      </w:r>
      <w:r>
        <w:rPr>
          <w:rFonts w:ascii="Arial" w:eastAsia="Times New Roman" w:hAnsi="Arial" w:cs="Arial"/>
          <w:sz w:val="22"/>
          <w:szCs w:val="22"/>
          <w:lang w:val="de-DE" w:eastAsia="de-DE"/>
        </w:rPr>
        <w:t xml:space="preserve">auf </w:t>
      </w:r>
      <w:r w:rsidRPr="00A4581E">
        <w:rPr>
          <w:rFonts w:ascii="Arial" w:eastAsia="Times New Roman" w:hAnsi="Arial" w:cs="Arial"/>
          <w:color w:val="000000" w:themeColor="text1"/>
          <w:sz w:val="22"/>
          <w:szCs w:val="22"/>
          <w:lang w:val="de-DE" w:eastAsia="de-DE"/>
        </w:rPr>
        <w:t xml:space="preserve">platzkritischen Verkaufsflächen oder Lkw-Ladeflächen präzise manövrieren. Die Kriechgangfunktion in aufrechter Deichselposition sowie optionale seitliche Stützrollen </w:t>
      </w:r>
      <w:r w:rsidRPr="00A4581E">
        <w:rPr>
          <w:rFonts w:ascii="Arial" w:eastAsia="Times New Roman" w:hAnsi="Arial" w:cs="Arial"/>
          <w:color w:val="000000" w:themeColor="text1"/>
          <w:sz w:val="22"/>
          <w:szCs w:val="22"/>
          <w:lang w:val="de-DE" w:eastAsia="de-DE"/>
        </w:rPr>
        <w:lastRenderedPageBreak/>
        <w:t xml:space="preserve">erhöhen die Kontrolle und Stabilität beim Manövrieren. </w:t>
      </w:r>
      <w:r w:rsidRPr="0035577A">
        <w:rPr>
          <w:rFonts w:ascii="Arial" w:eastAsia="Times New Roman" w:hAnsi="Arial" w:cs="Arial"/>
          <w:sz w:val="22"/>
          <w:szCs w:val="22"/>
          <w:lang w:val="de-DE" w:eastAsia="de-DE"/>
        </w:rPr>
        <w:t xml:space="preserve">Die Lithium-Ionen-Batterie </w:t>
      </w:r>
      <w:r>
        <w:rPr>
          <w:rFonts w:ascii="Arial" w:eastAsia="Times New Roman" w:hAnsi="Arial" w:cs="Arial"/>
          <w:sz w:val="22"/>
          <w:szCs w:val="22"/>
          <w:lang w:val="de-DE" w:eastAsia="de-DE"/>
        </w:rPr>
        <w:t>(24</w:t>
      </w:r>
      <w:r w:rsidR="008E6E13">
        <w:rPr>
          <w:rFonts w:ascii="Arial" w:eastAsia="Times New Roman" w:hAnsi="Arial" w:cs="Arial"/>
          <w:sz w:val="22"/>
          <w:szCs w:val="22"/>
          <w:lang w:val="de-DE" w:eastAsia="de-DE"/>
        </w:rPr>
        <w:t xml:space="preserve"> </w:t>
      </w:r>
      <w:r>
        <w:rPr>
          <w:rFonts w:ascii="Arial" w:eastAsia="Times New Roman" w:hAnsi="Arial" w:cs="Arial"/>
          <w:sz w:val="22"/>
          <w:szCs w:val="22"/>
          <w:lang w:val="de-DE" w:eastAsia="de-DE"/>
        </w:rPr>
        <w:t>V, 25</w:t>
      </w:r>
      <w:r w:rsidR="008E6E13">
        <w:rPr>
          <w:rFonts w:ascii="Arial" w:eastAsia="Times New Roman" w:hAnsi="Arial" w:cs="Arial"/>
          <w:sz w:val="22"/>
          <w:szCs w:val="22"/>
          <w:lang w:val="de-DE" w:eastAsia="de-DE"/>
        </w:rPr>
        <w:t> </w:t>
      </w:r>
      <w:r>
        <w:rPr>
          <w:rFonts w:ascii="Arial" w:eastAsia="Times New Roman" w:hAnsi="Arial" w:cs="Arial"/>
          <w:sz w:val="22"/>
          <w:szCs w:val="22"/>
          <w:lang w:val="de-DE" w:eastAsia="de-DE"/>
        </w:rPr>
        <w:t xml:space="preserve">Ah) </w:t>
      </w:r>
      <w:r w:rsidRPr="0035577A">
        <w:rPr>
          <w:rFonts w:ascii="Arial" w:eastAsia="Times New Roman" w:hAnsi="Arial" w:cs="Arial"/>
          <w:sz w:val="22"/>
          <w:szCs w:val="22"/>
          <w:lang w:val="de-DE" w:eastAsia="de-DE"/>
        </w:rPr>
        <w:t>ist wartungsfrei und kann an jeder 230-V-Steckdose geladen werden.</w:t>
      </w:r>
      <w:r w:rsidR="005866CD" w:rsidRPr="0035577A">
        <w:rPr>
          <w:rFonts w:ascii="Arial" w:eastAsia="Times New Roman" w:hAnsi="Arial" w:cs="Arial"/>
          <w:sz w:val="22"/>
          <w:szCs w:val="22"/>
          <w:lang w:val="de-DE" w:eastAsia="de-DE"/>
        </w:rPr>
        <w:t xml:space="preserve"> </w:t>
      </w:r>
    </w:p>
    <w:p w14:paraId="42C20CA2" w14:textId="77777777" w:rsidR="005866CD" w:rsidRPr="0035577A" w:rsidRDefault="005866CD" w:rsidP="005866CD">
      <w:pPr>
        <w:spacing w:line="360" w:lineRule="auto"/>
        <w:rPr>
          <w:rFonts w:ascii="Arial" w:eastAsia="Times New Roman" w:hAnsi="Arial" w:cs="Arial"/>
          <w:sz w:val="22"/>
          <w:szCs w:val="22"/>
          <w:lang w:val="de-DE" w:eastAsia="de-DE"/>
        </w:rPr>
      </w:pPr>
    </w:p>
    <w:p w14:paraId="1CAF578F" w14:textId="77777777" w:rsidR="005866CD" w:rsidRDefault="005866CD" w:rsidP="005866CD">
      <w:pPr>
        <w:spacing w:line="360" w:lineRule="auto"/>
        <w:rPr>
          <w:rFonts w:ascii="Arial" w:eastAsia="Times New Roman" w:hAnsi="Arial" w:cs="Arial"/>
          <w:sz w:val="22"/>
          <w:szCs w:val="22"/>
          <w:lang w:val="de-DE" w:eastAsia="de-DE"/>
        </w:rPr>
      </w:pPr>
      <w:r w:rsidRPr="0035577A">
        <w:rPr>
          <w:rFonts w:ascii="Arial" w:eastAsia="Times New Roman" w:hAnsi="Arial" w:cs="Arial"/>
          <w:b/>
          <w:bCs/>
          <w:sz w:val="22"/>
          <w:szCs w:val="22"/>
          <w:lang w:val="de-DE" w:eastAsia="de-DE"/>
        </w:rPr>
        <w:t>Clark BPT15 – Der robuste Einstieg mit GEL-Technologie</w:t>
      </w:r>
      <w:r w:rsidRPr="0035577A">
        <w:rPr>
          <w:rFonts w:ascii="Arial" w:eastAsia="Times New Roman" w:hAnsi="Arial" w:cs="Arial"/>
          <w:sz w:val="22"/>
          <w:szCs w:val="22"/>
          <w:lang w:val="de-DE" w:eastAsia="de-DE"/>
        </w:rPr>
        <w:t xml:space="preserve"> </w:t>
      </w:r>
    </w:p>
    <w:p w14:paraId="7B4AA985" w14:textId="77777777" w:rsidR="005866CD" w:rsidRDefault="005866CD" w:rsidP="005866CD">
      <w:pPr>
        <w:spacing w:line="360" w:lineRule="auto"/>
        <w:rPr>
          <w:rFonts w:ascii="Arial" w:eastAsia="Times New Roman" w:hAnsi="Arial" w:cs="Arial"/>
          <w:sz w:val="22"/>
          <w:szCs w:val="22"/>
          <w:lang w:val="de-DE" w:eastAsia="de-DE"/>
        </w:rPr>
      </w:pPr>
    </w:p>
    <w:p w14:paraId="117AB18B" w14:textId="4E2EF31D" w:rsidR="005866CD" w:rsidRDefault="005866CD" w:rsidP="005866CD">
      <w:pPr>
        <w:spacing w:line="360" w:lineRule="auto"/>
        <w:rPr>
          <w:rFonts w:ascii="Arial" w:eastAsia="Times New Roman" w:hAnsi="Arial" w:cs="Arial"/>
          <w:sz w:val="22"/>
          <w:szCs w:val="22"/>
          <w:lang w:val="de-DE" w:eastAsia="de-DE"/>
        </w:rPr>
      </w:pPr>
      <w:r w:rsidRPr="0035577A">
        <w:rPr>
          <w:rFonts w:ascii="Arial" w:eastAsia="Times New Roman" w:hAnsi="Arial" w:cs="Arial"/>
          <w:sz w:val="22"/>
          <w:szCs w:val="22"/>
          <w:lang w:val="de-DE" w:eastAsia="de-DE"/>
        </w:rPr>
        <w:t xml:space="preserve">Der BPT15 (1500 kg) richtet sich an Anwender, die eine besonders kosteneffiziente und wartungsarme Lösung für leichte Einsätze </w:t>
      </w:r>
      <w:r w:rsidR="00FE084F" w:rsidRPr="00FE084F">
        <w:rPr>
          <w:rFonts w:ascii="Arial" w:eastAsia="Times New Roman" w:hAnsi="Arial" w:cs="Arial"/>
          <w:sz w:val="22"/>
          <w:szCs w:val="22"/>
          <w:lang w:val="de-DE" w:eastAsia="de-DE"/>
        </w:rPr>
        <w:t>im Lager, Handel und Industriebereich</w:t>
      </w:r>
      <w:r w:rsidR="00FE084F" w:rsidRPr="0035577A">
        <w:rPr>
          <w:rFonts w:ascii="Arial" w:eastAsia="Times New Roman" w:hAnsi="Arial" w:cs="Arial"/>
          <w:sz w:val="22"/>
          <w:szCs w:val="22"/>
          <w:lang w:val="de-DE" w:eastAsia="de-DE"/>
        </w:rPr>
        <w:t xml:space="preserve"> </w:t>
      </w:r>
      <w:r w:rsidRPr="0035577A">
        <w:rPr>
          <w:rFonts w:ascii="Arial" w:eastAsia="Times New Roman" w:hAnsi="Arial" w:cs="Arial"/>
          <w:sz w:val="22"/>
          <w:szCs w:val="22"/>
          <w:lang w:val="de-DE" w:eastAsia="de-DE"/>
        </w:rPr>
        <w:t xml:space="preserve">suchen. Ausgestattet mit einer robusten GEL-Blockbatterie </w:t>
      </w:r>
      <w:r w:rsidR="00FE084F">
        <w:rPr>
          <w:rFonts w:ascii="Arial" w:eastAsia="Times New Roman" w:hAnsi="Arial" w:cs="Arial"/>
          <w:sz w:val="22"/>
          <w:szCs w:val="22"/>
          <w:lang w:val="de-DE" w:eastAsia="de-DE"/>
        </w:rPr>
        <w:t>(</w:t>
      </w:r>
      <w:r w:rsidR="00FE084F" w:rsidRPr="0035577A">
        <w:rPr>
          <w:rFonts w:ascii="Arial" w:eastAsia="Times New Roman" w:hAnsi="Arial" w:cs="Arial"/>
          <w:sz w:val="22"/>
          <w:szCs w:val="22"/>
          <w:lang w:val="de-DE" w:eastAsia="de-DE"/>
        </w:rPr>
        <w:t>24</w:t>
      </w:r>
      <w:r w:rsidR="00FE084F">
        <w:rPr>
          <w:rFonts w:ascii="Arial" w:eastAsia="Times New Roman" w:hAnsi="Arial" w:cs="Arial"/>
          <w:sz w:val="22"/>
          <w:szCs w:val="22"/>
          <w:lang w:val="de-DE" w:eastAsia="de-DE"/>
        </w:rPr>
        <w:t xml:space="preserve"> </w:t>
      </w:r>
      <w:r w:rsidR="00FE084F" w:rsidRPr="0035577A">
        <w:rPr>
          <w:rFonts w:ascii="Arial" w:eastAsia="Times New Roman" w:hAnsi="Arial" w:cs="Arial"/>
          <w:sz w:val="22"/>
          <w:szCs w:val="22"/>
          <w:lang w:val="de-DE" w:eastAsia="de-DE"/>
        </w:rPr>
        <w:t>V</w:t>
      </w:r>
      <w:r w:rsidR="005B660B">
        <w:rPr>
          <w:rFonts w:ascii="Arial" w:eastAsia="Times New Roman" w:hAnsi="Arial" w:cs="Arial"/>
          <w:sz w:val="22"/>
          <w:szCs w:val="22"/>
          <w:lang w:val="de-DE" w:eastAsia="de-DE"/>
        </w:rPr>
        <w:t xml:space="preserve">, </w:t>
      </w:r>
      <w:r w:rsidR="00FE084F" w:rsidRPr="0035577A">
        <w:rPr>
          <w:rFonts w:ascii="Arial" w:eastAsia="Times New Roman" w:hAnsi="Arial" w:cs="Arial"/>
          <w:sz w:val="22"/>
          <w:szCs w:val="22"/>
          <w:lang w:val="de-DE" w:eastAsia="de-DE"/>
        </w:rPr>
        <w:t>65</w:t>
      </w:r>
      <w:r w:rsidR="00FE084F">
        <w:rPr>
          <w:rFonts w:ascii="Arial" w:eastAsia="Times New Roman" w:hAnsi="Arial" w:cs="Arial"/>
          <w:sz w:val="22"/>
          <w:szCs w:val="22"/>
          <w:lang w:val="de-DE" w:eastAsia="de-DE"/>
        </w:rPr>
        <w:t xml:space="preserve"> </w:t>
      </w:r>
      <w:r w:rsidR="00FE084F" w:rsidRPr="0035577A">
        <w:rPr>
          <w:rFonts w:ascii="Arial" w:eastAsia="Times New Roman" w:hAnsi="Arial" w:cs="Arial"/>
          <w:sz w:val="22"/>
          <w:szCs w:val="22"/>
          <w:lang w:val="de-DE" w:eastAsia="de-DE"/>
        </w:rPr>
        <w:t>Ah</w:t>
      </w:r>
      <w:r w:rsidR="00FE084F">
        <w:rPr>
          <w:rFonts w:ascii="Arial" w:eastAsia="Times New Roman" w:hAnsi="Arial" w:cs="Arial"/>
          <w:sz w:val="22"/>
          <w:szCs w:val="22"/>
          <w:lang w:val="de-DE" w:eastAsia="de-DE"/>
        </w:rPr>
        <w:t xml:space="preserve">) </w:t>
      </w:r>
      <w:r w:rsidRPr="0035577A">
        <w:rPr>
          <w:rFonts w:ascii="Arial" w:eastAsia="Times New Roman" w:hAnsi="Arial" w:cs="Arial"/>
          <w:sz w:val="22"/>
          <w:szCs w:val="22"/>
          <w:lang w:val="de-DE" w:eastAsia="de-DE"/>
        </w:rPr>
        <w:t xml:space="preserve">und externem Ladegerät, bietet er zuverlässigen Betrieb </w:t>
      </w:r>
      <w:r w:rsidR="00FE084F">
        <w:rPr>
          <w:rFonts w:ascii="Arial" w:eastAsia="Times New Roman" w:hAnsi="Arial" w:cs="Arial"/>
          <w:sz w:val="22"/>
          <w:szCs w:val="22"/>
          <w:lang w:val="de-DE" w:eastAsia="de-DE"/>
        </w:rPr>
        <w:t>bei</w:t>
      </w:r>
      <w:r w:rsidR="00FE084F" w:rsidRPr="00FE084F">
        <w:rPr>
          <w:rFonts w:ascii="Arial" w:eastAsia="Times New Roman" w:hAnsi="Arial" w:cs="Arial"/>
          <w:sz w:val="22"/>
          <w:szCs w:val="22"/>
          <w:lang w:val="de-DE" w:eastAsia="de-DE"/>
        </w:rPr>
        <w:t xml:space="preserve"> kurze</w:t>
      </w:r>
      <w:r w:rsidR="00FE084F">
        <w:rPr>
          <w:rFonts w:ascii="Arial" w:eastAsia="Times New Roman" w:hAnsi="Arial" w:cs="Arial"/>
          <w:sz w:val="22"/>
          <w:szCs w:val="22"/>
          <w:lang w:val="de-DE" w:eastAsia="de-DE"/>
        </w:rPr>
        <w:t>n</w:t>
      </w:r>
      <w:r w:rsidR="00FE084F" w:rsidRPr="00FE084F">
        <w:rPr>
          <w:rFonts w:ascii="Arial" w:eastAsia="Times New Roman" w:hAnsi="Arial" w:cs="Arial"/>
          <w:sz w:val="22"/>
          <w:szCs w:val="22"/>
          <w:lang w:val="de-DE" w:eastAsia="de-DE"/>
        </w:rPr>
        <w:t xml:space="preserve"> Transportwege</w:t>
      </w:r>
      <w:r w:rsidR="00FE084F">
        <w:rPr>
          <w:rFonts w:ascii="Arial" w:eastAsia="Times New Roman" w:hAnsi="Arial" w:cs="Arial"/>
          <w:sz w:val="22"/>
          <w:szCs w:val="22"/>
          <w:lang w:val="de-DE" w:eastAsia="de-DE"/>
        </w:rPr>
        <w:t>n</w:t>
      </w:r>
      <w:r w:rsidR="00FE084F" w:rsidRPr="00FE084F">
        <w:rPr>
          <w:rFonts w:ascii="Arial" w:eastAsia="Times New Roman" w:hAnsi="Arial" w:cs="Arial"/>
          <w:sz w:val="22"/>
          <w:szCs w:val="22"/>
          <w:lang w:val="de-DE" w:eastAsia="de-DE"/>
        </w:rPr>
        <w:t xml:space="preserve"> und einfache</w:t>
      </w:r>
      <w:r w:rsidR="00FE084F">
        <w:rPr>
          <w:rFonts w:ascii="Arial" w:eastAsia="Times New Roman" w:hAnsi="Arial" w:cs="Arial"/>
          <w:sz w:val="22"/>
          <w:szCs w:val="22"/>
          <w:lang w:val="de-DE" w:eastAsia="de-DE"/>
        </w:rPr>
        <w:t>n</w:t>
      </w:r>
      <w:r w:rsidR="00FE084F" w:rsidRPr="00FE084F">
        <w:rPr>
          <w:rFonts w:ascii="Arial" w:eastAsia="Times New Roman" w:hAnsi="Arial" w:cs="Arial"/>
          <w:sz w:val="22"/>
          <w:szCs w:val="22"/>
          <w:lang w:val="de-DE" w:eastAsia="de-DE"/>
        </w:rPr>
        <w:t xml:space="preserve"> Anwendungen im Warenumschlag</w:t>
      </w:r>
      <w:r w:rsidRPr="0035577A">
        <w:rPr>
          <w:rFonts w:ascii="Arial" w:eastAsia="Times New Roman" w:hAnsi="Arial" w:cs="Arial"/>
          <w:sz w:val="22"/>
          <w:szCs w:val="22"/>
          <w:lang w:val="de-DE" w:eastAsia="de-DE"/>
        </w:rPr>
        <w:t xml:space="preserve">. Die kompakte Bauform, das geringe Fahrzeuggewicht von nur 205 kg und die optionale Lastschutzgitter-Ausstattung machen ihn zum idealen Helfer in engen Gängen und im Lkw-Einsatz. Der höher positionierte Antriebsmotor schützt </w:t>
      </w:r>
      <w:r w:rsidR="00FE084F">
        <w:rPr>
          <w:rFonts w:ascii="Arial" w:eastAsia="Times New Roman" w:hAnsi="Arial" w:cs="Arial"/>
          <w:sz w:val="22"/>
          <w:szCs w:val="22"/>
          <w:lang w:val="de-DE" w:eastAsia="de-DE"/>
        </w:rPr>
        <w:t xml:space="preserve">das Fahrzeug </w:t>
      </w:r>
      <w:r w:rsidRPr="0035577A">
        <w:rPr>
          <w:rFonts w:ascii="Arial" w:eastAsia="Times New Roman" w:hAnsi="Arial" w:cs="Arial"/>
          <w:sz w:val="22"/>
          <w:szCs w:val="22"/>
          <w:lang w:val="de-DE" w:eastAsia="de-DE"/>
        </w:rPr>
        <w:t>vor Schmutz und Feuchtigkeit.</w:t>
      </w:r>
    </w:p>
    <w:p w14:paraId="5EBD50D1" w14:textId="77777777" w:rsidR="005866CD" w:rsidRPr="0035577A" w:rsidRDefault="005866CD" w:rsidP="005866CD">
      <w:pPr>
        <w:spacing w:line="360" w:lineRule="auto"/>
        <w:rPr>
          <w:rFonts w:ascii="Arial" w:eastAsia="Times New Roman" w:hAnsi="Arial" w:cs="Arial"/>
          <w:sz w:val="22"/>
          <w:szCs w:val="22"/>
          <w:lang w:val="de-DE" w:eastAsia="de-DE"/>
        </w:rPr>
      </w:pPr>
    </w:p>
    <w:p w14:paraId="634AF1D5" w14:textId="77777777" w:rsidR="005866CD" w:rsidRDefault="005866CD" w:rsidP="005866CD">
      <w:pPr>
        <w:spacing w:line="360" w:lineRule="auto"/>
        <w:rPr>
          <w:rFonts w:ascii="Arial" w:eastAsia="Times New Roman" w:hAnsi="Arial" w:cs="Arial"/>
          <w:sz w:val="22"/>
          <w:szCs w:val="22"/>
          <w:lang w:val="de-DE" w:eastAsia="de-DE"/>
        </w:rPr>
      </w:pPr>
      <w:r w:rsidRPr="0035577A">
        <w:rPr>
          <w:rFonts w:ascii="Arial" w:eastAsia="Times New Roman" w:hAnsi="Arial" w:cs="Arial"/>
          <w:b/>
          <w:bCs/>
          <w:sz w:val="22"/>
          <w:szCs w:val="22"/>
          <w:lang w:val="de-DE" w:eastAsia="de-DE"/>
        </w:rPr>
        <w:t>Clark WLE20 – Der leistungsstarke Mitgänger für schwere Lasten</w:t>
      </w:r>
      <w:r w:rsidRPr="0035577A">
        <w:rPr>
          <w:rFonts w:ascii="Arial" w:eastAsia="Times New Roman" w:hAnsi="Arial" w:cs="Arial"/>
          <w:sz w:val="22"/>
          <w:szCs w:val="22"/>
          <w:lang w:val="de-DE" w:eastAsia="de-DE"/>
        </w:rPr>
        <w:t xml:space="preserve"> </w:t>
      </w:r>
    </w:p>
    <w:p w14:paraId="3CA50E9D" w14:textId="77777777" w:rsidR="005866CD" w:rsidRDefault="005866CD" w:rsidP="005866CD">
      <w:pPr>
        <w:spacing w:line="360" w:lineRule="auto"/>
        <w:rPr>
          <w:rFonts w:ascii="Arial" w:eastAsia="Times New Roman" w:hAnsi="Arial" w:cs="Arial"/>
          <w:sz w:val="22"/>
          <w:szCs w:val="22"/>
          <w:lang w:val="de-DE" w:eastAsia="de-DE"/>
        </w:rPr>
      </w:pPr>
    </w:p>
    <w:p w14:paraId="2AF9D6B2" w14:textId="34B0A7CD" w:rsidR="005866CD" w:rsidRDefault="005866CD" w:rsidP="005866CD">
      <w:pPr>
        <w:spacing w:line="360" w:lineRule="auto"/>
        <w:rPr>
          <w:rFonts w:ascii="Arial" w:eastAsia="Times New Roman" w:hAnsi="Arial" w:cs="Arial"/>
          <w:sz w:val="22"/>
          <w:szCs w:val="22"/>
          <w:lang w:val="de-DE" w:eastAsia="de-DE"/>
        </w:rPr>
      </w:pPr>
      <w:r w:rsidRPr="0035577A">
        <w:rPr>
          <w:rFonts w:ascii="Arial" w:eastAsia="Times New Roman" w:hAnsi="Arial" w:cs="Arial"/>
          <w:sz w:val="22"/>
          <w:szCs w:val="22"/>
          <w:lang w:val="de-DE" w:eastAsia="de-DE"/>
        </w:rPr>
        <w:t xml:space="preserve">Mit </w:t>
      </w:r>
      <w:r w:rsidR="00BC6C69">
        <w:rPr>
          <w:rFonts w:ascii="Arial" w:eastAsia="Times New Roman" w:hAnsi="Arial" w:cs="Arial"/>
          <w:sz w:val="22"/>
          <w:szCs w:val="22"/>
          <w:lang w:val="de-DE" w:eastAsia="de-DE"/>
        </w:rPr>
        <w:t xml:space="preserve">einer </w:t>
      </w:r>
      <w:r w:rsidRPr="0035577A">
        <w:rPr>
          <w:rFonts w:ascii="Arial" w:eastAsia="Times New Roman" w:hAnsi="Arial" w:cs="Arial"/>
          <w:sz w:val="22"/>
          <w:szCs w:val="22"/>
          <w:lang w:val="de-DE" w:eastAsia="de-DE"/>
        </w:rPr>
        <w:t xml:space="preserve">Tragfähigkeit </w:t>
      </w:r>
      <w:r w:rsidR="00C24A7E">
        <w:rPr>
          <w:rFonts w:ascii="Arial" w:eastAsia="Times New Roman" w:hAnsi="Arial" w:cs="Arial"/>
          <w:sz w:val="22"/>
          <w:szCs w:val="22"/>
          <w:lang w:val="de-DE" w:eastAsia="de-DE"/>
        </w:rPr>
        <w:t xml:space="preserve">von </w:t>
      </w:r>
      <w:r w:rsidR="00C24A7E" w:rsidRPr="0035577A">
        <w:rPr>
          <w:rFonts w:ascii="Arial" w:eastAsia="Times New Roman" w:hAnsi="Arial" w:cs="Arial"/>
          <w:sz w:val="22"/>
          <w:szCs w:val="22"/>
          <w:lang w:val="de-DE" w:eastAsia="de-DE"/>
        </w:rPr>
        <w:t xml:space="preserve">2000 kg </w:t>
      </w:r>
      <w:r w:rsidRPr="0035577A">
        <w:rPr>
          <w:rFonts w:ascii="Arial" w:eastAsia="Times New Roman" w:hAnsi="Arial" w:cs="Arial"/>
          <w:sz w:val="22"/>
          <w:szCs w:val="22"/>
          <w:lang w:val="de-DE" w:eastAsia="de-DE"/>
        </w:rPr>
        <w:t>und serienmäßiger Lithium-Ionen-Batterie (24 V</w:t>
      </w:r>
      <w:r w:rsidR="005B660B">
        <w:rPr>
          <w:rFonts w:ascii="Arial" w:eastAsia="Times New Roman" w:hAnsi="Arial" w:cs="Arial"/>
          <w:sz w:val="22"/>
          <w:szCs w:val="22"/>
          <w:lang w:val="de-DE" w:eastAsia="de-DE"/>
        </w:rPr>
        <w:t xml:space="preserve">, </w:t>
      </w:r>
      <w:r w:rsidRPr="0035577A">
        <w:rPr>
          <w:rFonts w:ascii="Arial" w:eastAsia="Times New Roman" w:hAnsi="Arial" w:cs="Arial"/>
          <w:sz w:val="22"/>
          <w:szCs w:val="22"/>
          <w:lang w:val="de-DE" w:eastAsia="de-DE"/>
        </w:rPr>
        <w:t xml:space="preserve">100 Ah) ist der WLE20 für anspruchsvolle Mitgänger-Einsätze </w:t>
      </w:r>
      <w:r w:rsidR="00E52805" w:rsidRPr="00E52805">
        <w:rPr>
          <w:rFonts w:ascii="Arial" w:eastAsia="Times New Roman" w:hAnsi="Arial" w:cs="Arial"/>
          <w:color w:val="000000" w:themeColor="text1"/>
          <w:sz w:val="22"/>
          <w:szCs w:val="22"/>
          <w:lang w:val="de-DE" w:eastAsia="de-DE"/>
        </w:rPr>
        <w:t>in Produktion und Lagerlogistik konzipiert</w:t>
      </w:r>
      <w:r w:rsidRPr="00E52805">
        <w:rPr>
          <w:rFonts w:ascii="Arial" w:eastAsia="Times New Roman" w:hAnsi="Arial" w:cs="Arial"/>
          <w:color w:val="000000" w:themeColor="text1"/>
          <w:sz w:val="22"/>
          <w:szCs w:val="22"/>
          <w:lang w:val="de-DE" w:eastAsia="de-DE"/>
        </w:rPr>
        <w:t xml:space="preserve">. </w:t>
      </w:r>
      <w:r w:rsidR="005B660B">
        <w:rPr>
          <w:rFonts w:ascii="Arial" w:eastAsia="Times New Roman" w:hAnsi="Arial" w:cs="Arial"/>
          <w:sz w:val="22"/>
          <w:szCs w:val="22"/>
          <w:lang w:val="de-DE" w:eastAsia="de-DE"/>
        </w:rPr>
        <w:t xml:space="preserve">Das L2-Maß von nur 516 mm sorgt für hohe Wenigkeit </w:t>
      </w:r>
      <w:r w:rsidR="00A42CDC" w:rsidRPr="00F51D5B">
        <w:rPr>
          <w:rFonts w:ascii="Arial" w:eastAsia="Times New Roman" w:hAnsi="Arial" w:cs="Arial"/>
          <w:sz w:val="22"/>
          <w:szCs w:val="22"/>
          <w:lang w:val="de-DE" w:eastAsia="de-DE"/>
        </w:rPr>
        <w:t>in schmalen Gängen, auf Lkw-Ladeflächen oder in beengten Lagerbereichen</w:t>
      </w:r>
      <w:r w:rsidR="00A42CDC">
        <w:rPr>
          <w:rFonts w:ascii="Arial" w:eastAsia="Times New Roman" w:hAnsi="Arial" w:cs="Arial"/>
          <w:sz w:val="22"/>
          <w:szCs w:val="22"/>
          <w:lang w:val="de-DE" w:eastAsia="de-DE"/>
        </w:rPr>
        <w:t xml:space="preserve"> </w:t>
      </w:r>
      <w:r w:rsidR="00A42CDC" w:rsidRPr="0035577A">
        <w:rPr>
          <w:rFonts w:ascii="Arial" w:eastAsia="Times New Roman" w:hAnsi="Arial" w:cs="Arial"/>
          <w:sz w:val="22"/>
          <w:szCs w:val="22"/>
          <w:lang w:val="de-DE" w:eastAsia="de-DE"/>
        </w:rPr>
        <w:t>–</w:t>
      </w:r>
      <w:r w:rsidR="00A42CDC">
        <w:rPr>
          <w:rFonts w:ascii="Arial" w:eastAsia="Times New Roman" w:hAnsi="Arial" w:cs="Arial"/>
          <w:sz w:val="22"/>
          <w:szCs w:val="22"/>
          <w:lang w:val="de-DE" w:eastAsia="de-DE"/>
        </w:rPr>
        <w:t xml:space="preserve"> </w:t>
      </w:r>
      <w:r w:rsidR="005B660B">
        <w:rPr>
          <w:rFonts w:ascii="Arial" w:eastAsia="Times New Roman" w:hAnsi="Arial" w:cs="Arial"/>
          <w:sz w:val="22"/>
          <w:szCs w:val="22"/>
          <w:lang w:val="de-DE" w:eastAsia="de-DE"/>
        </w:rPr>
        <w:t xml:space="preserve">auch beim Transport von schweren Lasten. </w:t>
      </w:r>
      <w:r w:rsidRPr="0035577A">
        <w:rPr>
          <w:rFonts w:ascii="Arial" w:eastAsia="Times New Roman" w:hAnsi="Arial" w:cs="Arial"/>
          <w:sz w:val="22"/>
          <w:szCs w:val="22"/>
          <w:lang w:val="de-DE" w:eastAsia="de-DE"/>
        </w:rPr>
        <w:t xml:space="preserve">Zwei Hubzylinder garantieren </w:t>
      </w:r>
      <w:r w:rsidR="009558C6">
        <w:rPr>
          <w:rFonts w:ascii="Arial" w:eastAsia="Times New Roman" w:hAnsi="Arial" w:cs="Arial"/>
          <w:sz w:val="22"/>
          <w:szCs w:val="22"/>
          <w:lang w:val="de-DE" w:eastAsia="de-DE"/>
        </w:rPr>
        <w:t xml:space="preserve">eine </w:t>
      </w:r>
      <w:r w:rsidRPr="0035577A">
        <w:rPr>
          <w:rFonts w:ascii="Arial" w:eastAsia="Times New Roman" w:hAnsi="Arial" w:cs="Arial"/>
          <w:sz w:val="22"/>
          <w:szCs w:val="22"/>
          <w:lang w:val="de-DE" w:eastAsia="de-DE"/>
        </w:rPr>
        <w:t>gleichmäßige Lastverteilung</w:t>
      </w:r>
      <w:r w:rsidR="009558C6">
        <w:rPr>
          <w:rFonts w:ascii="Arial" w:eastAsia="Times New Roman" w:hAnsi="Arial" w:cs="Arial"/>
          <w:sz w:val="22"/>
          <w:szCs w:val="22"/>
          <w:lang w:val="de-DE" w:eastAsia="de-DE"/>
        </w:rPr>
        <w:t>.</w:t>
      </w:r>
      <w:r w:rsidRPr="0035577A">
        <w:rPr>
          <w:rFonts w:ascii="Arial" w:eastAsia="Times New Roman" w:hAnsi="Arial" w:cs="Arial"/>
          <w:sz w:val="22"/>
          <w:szCs w:val="22"/>
          <w:lang w:val="de-DE" w:eastAsia="de-DE"/>
        </w:rPr>
        <w:t xml:space="preserve"> </w:t>
      </w:r>
      <w:r w:rsidR="009558C6">
        <w:rPr>
          <w:rFonts w:ascii="Arial" w:eastAsia="Times New Roman" w:hAnsi="Arial" w:cs="Arial"/>
          <w:sz w:val="22"/>
          <w:szCs w:val="22"/>
          <w:lang w:val="de-DE" w:eastAsia="de-DE"/>
        </w:rPr>
        <w:t>D</w:t>
      </w:r>
      <w:r w:rsidRPr="0035577A">
        <w:rPr>
          <w:rFonts w:ascii="Arial" w:eastAsia="Times New Roman" w:hAnsi="Arial" w:cs="Arial"/>
          <w:sz w:val="22"/>
          <w:szCs w:val="22"/>
          <w:lang w:val="de-DE" w:eastAsia="de-DE"/>
        </w:rPr>
        <w:t xml:space="preserve">ie Gabelhöhe von nur 78 mm erleichtert das </w:t>
      </w:r>
      <w:r w:rsidR="00F51D5B">
        <w:rPr>
          <w:rFonts w:ascii="Arial" w:eastAsia="Times New Roman" w:hAnsi="Arial" w:cs="Arial"/>
          <w:sz w:val="22"/>
          <w:szCs w:val="22"/>
          <w:lang w:val="de-DE" w:eastAsia="de-DE"/>
        </w:rPr>
        <w:t xml:space="preserve">sichere </w:t>
      </w:r>
      <w:r w:rsidRPr="0035577A">
        <w:rPr>
          <w:rFonts w:ascii="Arial" w:eastAsia="Times New Roman" w:hAnsi="Arial" w:cs="Arial"/>
          <w:sz w:val="22"/>
          <w:szCs w:val="22"/>
          <w:lang w:val="de-DE" w:eastAsia="de-DE"/>
        </w:rPr>
        <w:t xml:space="preserve">Unterfahren niedriger Paletten. Serienmäßige seitliche Stützrollen mit einstellbarer Federung sowie einstellbare Druckstangen reduzieren </w:t>
      </w:r>
      <w:r w:rsidR="008677F9">
        <w:rPr>
          <w:rFonts w:ascii="Arial" w:eastAsia="Times New Roman" w:hAnsi="Arial" w:cs="Arial"/>
          <w:sz w:val="22"/>
          <w:szCs w:val="22"/>
          <w:lang w:val="de-DE" w:eastAsia="de-DE"/>
        </w:rPr>
        <w:t xml:space="preserve">den </w:t>
      </w:r>
      <w:r w:rsidRPr="0035577A">
        <w:rPr>
          <w:rFonts w:ascii="Arial" w:eastAsia="Times New Roman" w:hAnsi="Arial" w:cs="Arial"/>
          <w:sz w:val="22"/>
          <w:szCs w:val="22"/>
          <w:lang w:val="de-DE" w:eastAsia="de-DE"/>
        </w:rPr>
        <w:t xml:space="preserve">Verschleiß und </w:t>
      </w:r>
      <w:r w:rsidR="008677F9">
        <w:rPr>
          <w:rFonts w:ascii="Arial" w:eastAsia="Times New Roman" w:hAnsi="Arial" w:cs="Arial"/>
          <w:sz w:val="22"/>
          <w:szCs w:val="22"/>
          <w:lang w:val="de-DE" w:eastAsia="de-DE"/>
        </w:rPr>
        <w:t xml:space="preserve">die </w:t>
      </w:r>
      <w:r w:rsidRPr="0035577A">
        <w:rPr>
          <w:rFonts w:ascii="Arial" w:eastAsia="Times New Roman" w:hAnsi="Arial" w:cs="Arial"/>
          <w:sz w:val="22"/>
          <w:szCs w:val="22"/>
          <w:lang w:val="de-DE" w:eastAsia="de-DE"/>
        </w:rPr>
        <w:t>Wartungskosten deutlich</w:t>
      </w:r>
      <w:r w:rsidR="008677F9">
        <w:rPr>
          <w:rFonts w:ascii="Arial" w:eastAsia="Times New Roman" w:hAnsi="Arial" w:cs="Arial"/>
          <w:sz w:val="22"/>
          <w:szCs w:val="22"/>
          <w:lang w:val="de-DE" w:eastAsia="de-DE"/>
        </w:rPr>
        <w:t xml:space="preserve"> und </w:t>
      </w:r>
      <w:r w:rsidR="00A42CDC">
        <w:rPr>
          <w:rFonts w:ascii="Arial" w:eastAsia="Times New Roman" w:hAnsi="Arial" w:cs="Arial"/>
          <w:sz w:val="22"/>
          <w:szCs w:val="22"/>
          <w:lang w:val="de-DE" w:eastAsia="de-DE"/>
        </w:rPr>
        <w:t>garantieren</w:t>
      </w:r>
      <w:r w:rsidR="008677F9">
        <w:rPr>
          <w:rFonts w:ascii="Arial" w:eastAsia="Times New Roman" w:hAnsi="Arial" w:cs="Arial"/>
          <w:sz w:val="22"/>
          <w:szCs w:val="22"/>
          <w:lang w:val="de-DE" w:eastAsia="de-DE"/>
        </w:rPr>
        <w:t xml:space="preserve"> ein </w:t>
      </w:r>
      <w:r w:rsidR="008677F9" w:rsidRPr="008677F9">
        <w:rPr>
          <w:rFonts w:ascii="Arial" w:eastAsia="Times New Roman" w:hAnsi="Arial" w:cs="Arial"/>
          <w:sz w:val="22"/>
          <w:szCs w:val="22"/>
          <w:lang w:val="de-DE" w:eastAsia="de-DE"/>
        </w:rPr>
        <w:t>ruhiges Fahrverhalten</w:t>
      </w:r>
      <w:r w:rsidRPr="0035577A">
        <w:rPr>
          <w:rFonts w:ascii="Arial" w:eastAsia="Times New Roman" w:hAnsi="Arial" w:cs="Arial"/>
          <w:sz w:val="22"/>
          <w:szCs w:val="22"/>
          <w:lang w:val="de-DE" w:eastAsia="de-DE"/>
        </w:rPr>
        <w:t>. Der WLE20 überzeugt durch hohe Steigfähigkeit und exakte Fahrsteuerung auch auf Rampen.</w:t>
      </w:r>
      <w:r w:rsidR="00F51D5B">
        <w:rPr>
          <w:rFonts w:ascii="Arial" w:eastAsia="Times New Roman" w:hAnsi="Arial" w:cs="Arial"/>
          <w:sz w:val="22"/>
          <w:szCs w:val="22"/>
          <w:lang w:val="de-DE" w:eastAsia="de-DE"/>
        </w:rPr>
        <w:t xml:space="preserve"> </w:t>
      </w:r>
    </w:p>
    <w:p w14:paraId="7AC3A3F7" w14:textId="77777777" w:rsidR="008E6E13" w:rsidRDefault="008E6E13" w:rsidP="005866CD">
      <w:pPr>
        <w:spacing w:line="360" w:lineRule="auto"/>
        <w:rPr>
          <w:rFonts w:ascii="Arial" w:eastAsia="Times New Roman" w:hAnsi="Arial" w:cs="Arial"/>
          <w:sz w:val="22"/>
          <w:szCs w:val="22"/>
          <w:lang w:val="de-DE" w:eastAsia="de-DE"/>
        </w:rPr>
      </w:pPr>
    </w:p>
    <w:p w14:paraId="484E4427" w14:textId="77777777" w:rsidR="005866CD" w:rsidRPr="0035577A" w:rsidRDefault="005866CD" w:rsidP="005866CD">
      <w:pPr>
        <w:spacing w:line="360" w:lineRule="auto"/>
        <w:rPr>
          <w:rFonts w:ascii="Arial" w:eastAsia="Times New Roman" w:hAnsi="Arial" w:cs="Arial"/>
          <w:sz w:val="22"/>
          <w:szCs w:val="22"/>
          <w:lang w:val="de-DE" w:eastAsia="de-DE"/>
        </w:rPr>
      </w:pPr>
    </w:p>
    <w:p w14:paraId="7E6D091B" w14:textId="77777777" w:rsidR="005866CD" w:rsidRDefault="005866CD" w:rsidP="005866CD">
      <w:pPr>
        <w:spacing w:line="360" w:lineRule="auto"/>
        <w:rPr>
          <w:rFonts w:ascii="Arial" w:eastAsia="Times New Roman" w:hAnsi="Arial" w:cs="Arial"/>
          <w:sz w:val="22"/>
          <w:szCs w:val="22"/>
          <w:lang w:val="de-DE" w:eastAsia="de-DE"/>
        </w:rPr>
      </w:pPr>
      <w:r w:rsidRPr="0035577A">
        <w:rPr>
          <w:rFonts w:ascii="Arial" w:eastAsia="Times New Roman" w:hAnsi="Arial" w:cs="Arial"/>
          <w:b/>
          <w:bCs/>
          <w:sz w:val="22"/>
          <w:szCs w:val="22"/>
          <w:lang w:val="de-DE" w:eastAsia="de-DE"/>
        </w:rPr>
        <w:lastRenderedPageBreak/>
        <w:t>Clark WEP20 – Der komfortable Premium-Mitgänger</w:t>
      </w:r>
      <w:r w:rsidRPr="0035577A">
        <w:rPr>
          <w:rFonts w:ascii="Arial" w:eastAsia="Times New Roman" w:hAnsi="Arial" w:cs="Arial"/>
          <w:sz w:val="22"/>
          <w:szCs w:val="22"/>
          <w:lang w:val="de-DE" w:eastAsia="de-DE"/>
        </w:rPr>
        <w:t xml:space="preserve"> </w:t>
      </w:r>
    </w:p>
    <w:p w14:paraId="71563CB3" w14:textId="77777777" w:rsidR="005866CD" w:rsidRDefault="005866CD" w:rsidP="005866CD">
      <w:pPr>
        <w:spacing w:line="360" w:lineRule="auto"/>
        <w:rPr>
          <w:rFonts w:ascii="Arial" w:eastAsia="Times New Roman" w:hAnsi="Arial" w:cs="Arial"/>
          <w:sz w:val="22"/>
          <w:szCs w:val="22"/>
          <w:lang w:val="de-DE" w:eastAsia="de-DE"/>
        </w:rPr>
      </w:pPr>
    </w:p>
    <w:p w14:paraId="31749433" w14:textId="77777777" w:rsidR="00856929" w:rsidRPr="00C04FB8" w:rsidRDefault="00856929" w:rsidP="00856929">
      <w:pPr>
        <w:spacing w:line="360" w:lineRule="auto"/>
        <w:rPr>
          <w:rFonts w:ascii="Arial" w:eastAsia="Times New Roman" w:hAnsi="Arial" w:cs="Arial"/>
          <w:sz w:val="22"/>
          <w:szCs w:val="22"/>
          <w:lang w:val="de-DE" w:eastAsia="de-DE"/>
        </w:rPr>
      </w:pPr>
      <w:r w:rsidRPr="0035577A">
        <w:rPr>
          <w:rFonts w:ascii="Arial" w:eastAsia="Times New Roman" w:hAnsi="Arial" w:cs="Arial"/>
          <w:sz w:val="22"/>
          <w:szCs w:val="22"/>
          <w:lang w:val="de-DE" w:eastAsia="de-DE"/>
        </w:rPr>
        <w:t>Der WEP20 (2000 kg) setzt mit Lithium-Ionen-Batterie (24 V</w:t>
      </w:r>
      <w:r>
        <w:rPr>
          <w:rFonts w:ascii="Arial" w:eastAsia="Times New Roman" w:hAnsi="Arial" w:cs="Arial"/>
          <w:sz w:val="22"/>
          <w:szCs w:val="22"/>
          <w:lang w:val="de-DE" w:eastAsia="de-DE"/>
        </w:rPr>
        <w:t xml:space="preserve">, </w:t>
      </w:r>
      <w:r w:rsidRPr="0035577A">
        <w:rPr>
          <w:rFonts w:ascii="Arial" w:eastAsia="Times New Roman" w:hAnsi="Arial" w:cs="Arial"/>
          <w:sz w:val="22"/>
          <w:szCs w:val="22"/>
          <w:lang w:val="de-DE" w:eastAsia="de-DE"/>
        </w:rPr>
        <w:t xml:space="preserve">230 Ah) und umfangreicher Serienausstattung neue Maßstäbe im Mitgänger-Segment. Breite Gabelzinken </w:t>
      </w:r>
      <w:r>
        <w:rPr>
          <w:rFonts w:ascii="Arial" w:eastAsia="Times New Roman" w:hAnsi="Arial" w:cs="Arial"/>
          <w:sz w:val="22"/>
          <w:szCs w:val="22"/>
          <w:lang w:val="de-DE" w:eastAsia="de-DE"/>
        </w:rPr>
        <w:t xml:space="preserve">(180 mm Breite und Längen bis 2400 mm) </w:t>
      </w:r>
      <w:r w:rsidRPr="0035577A">
        <w:rPr>
          <w:rFonts w:ascii="Arial" w:eastAsia="Times New Roman" w:hAnsi="Arial" w:cs="Arial"/>
          <w:sz w:val="22"/>
          <w:szCs w:val="22"/>
          <w:lang w:val="de-DE" w:eastAsia="de-DE"/>
        </w:rPr>
        <w:t>sorgen für maximale Stabilität bei großvolumigen</w:t>
      </w:r>
      <w:r>
        <w:rPr>
          <w:rFonts w:ascii="Arial" w:eastAsia="Times New Roman" w:hAnsi="Arial" w:cs="Arial"/>
          <w:sz w:val="22"/>
          <w:szCs w:val="22"/>
          <w:lang w:val="de-DE" w:eastAsia="de-DE"/>
        </w:rPr>
        <w:t xml:space="preserve"> schweren</w:t>
      </w:r>
      <w:r w:rsidRPr="0035577A">
        <w:rPr>
          <w:rFonts w:ascii="Arial" w:eastAsia="Times New Roman" w:hAnsi="Arial" w:cs="Arial"/>
          <w:sz w:val="22"/>
          <w:szCs w:val="22"/>
          <w:lang w:val="de-DE" w:eastAsia="de-DE"/>
        </w:rPr>
        <w:t xml:space="preserve"> Lasten</w:t>
      </w:r>
      <w:r>
        <w:rPr>
          <w:rFonts w:ascii="Arial" w:eastAsia="Times New Roman" w:hAnsi="Arial" w:cs="Arial"/>
          <w:sz w:val="22"/>
          <w:szCs w:val="22"/>
          <w:lang w:val="de-DE" w:eastAsia="de-DE"/>
        </w:rPr>
        <w:t xml:space="preserve"> in </w:t>
      </w:r>
      <w:r w:rsidRPr="00A44913">
        <w:rPr>
          <w:rFonts w:ascii="Arial" w:eastAsia="Times New Roman" w:hAnsi="Arial" w:cs="Arial"/>
          <w:bCs/>
          <w:sz w:val="22"/>
          <w:szCs w:val="22"/>
          <w:lang w:val="de-DE" w:eastAsia="de-DE"/>
        </w:rPr>
        <w:t>Produktion und Lagerlogistik</w:t>
      </w:r>
      <w:r w:rsidRPr="0035577A">
        <w:rPr>
          <w:rFonts w:ascii="Arial" w:eastAsia="Times New Roman" w:hAnsi="Arial" w:cs="Arial"/>
          <w:sz w:val="22"/>
          <w:szCs w:val="22"/>
          <w:lang w:val="de-DE" w:eastAsia="de-DE"/>
        </w:rPr>
        <w:t xml:space="preserve">. </w:t>
      </w:r>
      <w:r w:rsidRPr="00A44913">
        <w:rPr>
          <w:rFonts w:ascii="Arial" w:eastAsia="Times New Roman" w:hAnsi="Arial" w:cs="Arial"/>
          <w:bCs/>
          <w:sz w:val="22"/>
          <w:szCs w:val="22"/>
          <w:lang w:val="de-DE" w:eastAsia="de-DE"/>
        </w:rPr>
        <w:t xml:space="preserve">Die robuste Konstruktion und die hochwertige </w:t>
      </w:r>
      <w:r w:rsidRPr="00856929">
        <w:rPr>
          <w:rFonts w:ascii="Arial" w:eastAsia="Times New Roman" w:hAnsi="Arial" w:cs="Arial"/>
          <w:bCs/>
          <w:color w:val="000000" w:themeColor="text1"/>
          <w:sz w:val="22"/>
          <w:szCs w:val="22"/>
          <w:lang w:val="de-DE" w:eastAsia="de-DE"/>
        </w:rPr>
        <w:t xml:space="preserve">Antriebstechnik garantieren eine hohe Lebensdauer und zuverlässige Leistung im täglichen Einsatz. Die gute Steigfähigkeit ermöglicht einen sicheren Einsatz auf Rampen oder unebenen Fahrwegen. </w:t>
      </w:r>
      <w:r w:rsidRPr="00856929">
        <w:rPr>
          <w:rFonts w:ascii="Arial" w:eastAsia="Times New Roman" w:hAnsi="Arial" w:cs="Arial"/>
          <w:color w:val="000000" w:themeColor="text1"/>
          <w:sz w:val="22"/>
          <w:szCs w:val="22"/>
          <w:lang w:val="de-DE" w:eastAsia="de-DE"/>
        </w:rPr>
        <w:t>Ein integriertes Farbdisplay, zwei Getränkehalter, Ablagefach und serienmäßiger USB-Ladeanschluss erhöhen den Bedienerkomfort spürbar. Zahlreiche Optionen wie Lastschutzgitter, Gummi-Antriebsrolle</w:t>
      </w:r>
      <w:r w:rsidRPr="0035577A">
        <w:rPr>
          <w:rFonts w:ascii="Arial" w:eastAsia="Times New Roman" w:hAnsi="Arial" w:cs="Arial"/>
          <w:sz w:val="22"/>
          <w:szCs w:val="22"/>
          <w:lang w:val="de-DE" w:eastAsia="de-DE"/>
        </w:rPr>
        <w:t xml:space="preserve">, Kletterrollen oder Dokumentenhalter machen den WEP20 zum vielseitigsten Mitgänger der Baureihe. Einstellbare Druckstangen und Stützrollenfederung </w:t>
      </w:r>
      <w:r>
        <w:rPr>
          <w:rFonts w:ascii="Arial" w:eastAsia="Times New Roman" w:hAnsi="Arial" w:cs="Arial"/>
          <w:sz w:val="22"/>
          <w:szCs w:val="22"/>
          <w:lang w:val="de-DE" w:eastAsia="de-DE"/>
        </w:rPr>
        <w:t>stellen</w:t>
      </w:r>
      <w:r w:rsidRPr="0035577A">
        <w:rPr>
          <w:rFonts w:ascii="Arial" w:eastAsia="Times New Roman" w:hAnsi="Arial" w:cs="Arial"/>
          <w:sz w:val="22"/>
          <w:szCs w:val="22"/>
          <w:lang w:val="de-DE" w:eastAsia="de-DE"/>
        </w:rPr>
        <w:t xml:space="preserve"> niedrige Service</w:t>
      </w:r>
      <w:r>
        <w:rPr>
          <w:rFonts w:ascii="Arial" w:eastAsia="Times New Roman" w:hAnsi="Arial" w:cs="Arial"/>
          <w:sz w:val="22"/>
          <w:szCs w:val="22"/>
          <w:lang w:val="de-DE" w:eastAsia="de-DE"/>
        </w:rPr>
        <w:t>- und Wartungs</w:t>
      </w:r>
      <w:r w:rsidRPr="0035577A">
        <w:rPr>
          <w:rFonts w:ascii="Arial" w:eastAsia="Times New Roman" w:hAnsi="Arial" w:cs="Arial"/>
          <w:sz w:val="22"/>
          <w:szCs w:val="22"/>
          <w:lang w:val="de-DE" w:eastAsia="de-DE"/>
        </w:rPr>
        <w:t>kosten</w:t>
      </w:r>
      <w:r>
        <w:rPr>
          <w:rFonts w:ascii="Arial" w:eastAsia="Times New Roman" w:hAnsi="Arial" w:cs="Arial"/>
          <w:sz w:val="22"/>
          <w:szCs w:val="22"/>
          <w:lang w:val="de-DE" w:eastAsia="de-DE"/>
        </w:rPr>
        <w:t xml:space="preserve"> sicher</w:t>
      </w:r>
      <w:r w:rsidRPr="0035577A">
        <w:rPr>
          <w:rFonts w:ascii="Arial" w:eastAsia="Times New Roman" w:hAnsi="Arial" w:cs="Arial"/>
          <w:sz w:val="22"/>
          <w:szCs w:val="22"/>
          <w:lang w:val="de-DE" w:eastAsia="de-DE"/>
        </w:rPr>
        <w:t>.</w:t>
      </w:r>
      <w:r w:rsidRPr="00C04FB8">
        <w:rPr>
          <w:rFonts w:ascii="Arial" w:eastAsia="Times New Roman" w:hAnsi="Arial" w:cs="Arial"/>
          <w:bCs/>
          <w:sz w:val="22"/>
          <w:szCs w:val="22"/>
          <w:lang w:val="de-DE" w:eastAsia="de-DE"/>
        </w:rPr>
        <w:t xml:space="preserve"> Alle relevanten Komponenten sind leicht zugänglich, sodass tägliche Kontrollen sowie Servicetätigkeiten schnell durchgeführt werden können. Ein stabil ausgeführter Hubmechanismus </w:t>
      </w:r>
      <w:r>
        <w:rPr>
          <w:rFonts w:ascii="Arial" w:eastAsia="Times New Roman" w:hAnsi="Arial" w:cs="Arial"/>
          <w:bCs/>
          <w:sz w:val="22"/>
          <w:szCs w:val="22"/>
          <w:lang w:val="de-DE" w:eastAsia="de-DE"/>
        </w:rPr>
        <w:t>erlaubt einen</w:t>
      </w:r>
      <w:r w:rsidRPr="00C04FB8">
        <w:rPr>
          <w:rFonts w:ascii="Arial" w:eastAsia="Times New Roman" w:hAnsi="Arial" w:cs="Arial"/>
          <w:bCs/>
          <w:sz w:val="22"/>
          <w:szCs w:val="22"/>
          <w:lang w:val="de-DE" w:eastAsia="de-DE"/>
        </w:rPr>
        <w:t xml:space="preserve"> gleichmäßigen Hub und reduziert mechanischen Verschleiß. Der Antriebsmotor ist so positioniert, dass er zuverlässig vor Schmutz, Feuchtigkeit und Beschädigungen geschützt ist.</w:t>
      </w:r>
    </w:p>
    <w:p w14:paraId="483D4184" w14:textId="77777777" w:rsidR="005866CD" w:rsidRPr="0035577A" w:rsidRDefault="005866CD" w:rsidP="005866CD">
      <w:pPr>
        <w:spacing w:line="360" w:lineRule="auto"/>
        <w:rPr>
          <w:rFonts w:ascii="Arial" w:eastAsia="Times New Roman" w:hAnsi="Arial" w:cs="Arial"/>
          <w:sz w:val="22"/>
          <w:szCs w:val="22"/>
          <w:lang w:val="de-DE" w:eastAsia="de-DE"/>
        </w:rPr>
      </w:pPr>
    </w:p>
    <w:p w14:paraId="40090C03" w14:textId="77777777" w:rsidR="005866CD" w:rsidRDefault="005866CD" w:rsidP="005866CD">
      <w:pPr>
        <w:spacing w:line="360" w:lineRule="auto"/>
        <w:rPr>
          <w:rFonts w:ascii="Arial" w:eastAsia="Times New Roman" w:hAnsi="Arial" w:cs="Arial"/>
          <w:sz w:val="22"/>
          <w:szCs w:val="22"/>
          <w:lang w:val="de-DE" w:eastAsia="de-DE"/>
        </w:rPr>
      </w:pPr>
      <w:r w:rsidRPr="0035577A">
        <w:rPr>
          <w:rFonts w:ascii="Arial" w:eastAsia="Times New Roman" w:hAnsi="Arial" w:cs="Arial"/>
          <w:b/>
          <w:bCs/>
          <w:sz w:val="22"/>
          <w:szCs w:val="22"/>
          <w:lang w:val="de-DE" w:eastAsia="de-DE"/>
        </w:rPr>
        <w:t>Clark RPE20 – Der schnelle Mitfahrer für mittlere und lange Strecken</w:t>
      </w:r>
      <w:r w:rsidRPr="0035577A">
        <w:rPr>
          <w:rFonts w:ascii="Arial" w:eastAsia="Times New Roman" w:hAnsi="Arial" w:cs="Arial"/>
          <w:sz w:val="22"/>
          <w:szCs w:val="22"/>
          <w:lang w:val="de-DE" w:eastAsia="de-DE"/>
        </w:rPr>
        <w:t xml:space="preserve"> </w:t>
      </w:r>
    </w:p>
    <w:p w14:paraId="381B8B4D" w14:textId="77777777" w:rsidR="00C04FB8" w:rsidRDefault="00C04FB8" w:rsidP="005866CD">
      <w:pPr>
        <w:spacing w:line="360" w:lineRule="auto"/>
        <w:rPr>
          <w:rFonts w:ascii="Arial" w:eastAsia="Times New Roman" w:hAnsi="Arial" w:cs="Arial"/>
          <w:sz w:val="22"/>
          <w:szCs w:val="22"/>
          <w:lang w:val="de-DE" w:eastAsia="de-DE"/>
        </w:rPr>
      </w:pPr>
    </w:p>
    <w:p w14:paraId="31531CDD" w14:textId="7B534B4B" w:rsidR="005866CD" w:rsidRDefault="007C2FB1" w:rsidP="005866CD">
      <w:pPr>
        <w:spacing w:line="360" w:lineRule="auto"/>
        <w:rPr>
          <w:rFonts w:ascii="Arial" w:eastAsia="Times New Roman" w:hAnsi="Arial" w:cs="Arial"/>
          <w:sz w:val="22"/>
          <w:szCs w:val="22"/>
          <w:lang w:val="de-DE" w:eastAsia="de-DE"/>
        </w:rPr>
      </w:pPr>
      <w:r w:rsidRPr="00C04FB8">
        <w:rPr>
          <w:rFonts w:ascii="Arial" w:hAnsi="Arial" w:cs="Arial"/>
          <w:sz w:val="22"/>
          <w:szCs w:val="22"/>
          <w:lang w:val="de-DE"/>
        </w:rPr>
        <w:t xml:space="preserve">Der </w:t>
      </w:r>
      <w:r w:rsidRPr="00C04FB8">
        <w:rPr>
          <w:rStyle w:val="Fett"/>
          <w:rFonts w:ascii="Arial" w:eastAsiaTheme="majorEastAsia" w:hAnsi="Arial" w:cs="Arial"/>
          <w:b w:val="0"/>
          <w:bCs w:val="0"/>
          <w:sz w:val="22"/>
          <w:szCs w:val="22"/>
          <w:lang w:val="de-DE"/>
        </w:rPr>
        <w:t>RPE20</w:t>
      </w:r>
      <w:r w:rsidRPr="00C04FB8">
        <w:rPr>
          <w:rFonts w:ascii="Arial" w:hAnsi="Arial" w:cs="Arial"/>
          <w:sz w:val="22"/>
          <w:szCs w:val="22"/>
          <w:lang w:val="de-DE"/>
        </w:rPr>
        <w:t xml:space="preserve"> </w:t>
      </w:r>
      <w:r w:rsidRPr="0035577A">
        <w:rPr>
          <w:rFonts w:ascii="Arial" w:eastAsia="Times New Roman" w:hAnsi="Arial" w:cs="Arial"/>
          <w:sz w:val="22"/>
          <w:szCs w:val="22"/>
          <w:lang w:val="de-DE" w:eastAsia="de-DE"/>
        </w:rPr>
        <w:t xml:space="preserve">(2000 kg) </w:t>
      </w:r>
      <w:r w:rsidRPr="00C04FB8">
        <w:rPr>
          <w:rFonts w:ascii="Arial" w:hAnsi="Arial" w:cs="Arial"/>
          <w:sz w:val="22"/>
          <w:szCs w:val="22"/>
          <w:lang w:val="de-DE"/>
        </w:rPr>
        <w:t xml:space="preserve">wurde für </w:t>
      </w:r>
      <w:r>
        <w:rPr>
          <w:rFonts w:ascii="Arial" w:hAnsi="Arial" w:cs="Arial"/>
          <w:sz w:val="22"/>
          <w:szCs w:val="22"/>
          <w:lang w:val="de-DE"/>
        </w:rPr>
        <w:t xml:space="preserve">den </w:t>
      </w:r>
      <w:r w:rsidRPr="00C04FB8">
        <w:rPr>
          <w:rFonts w:ascii="Arial" w:hAnsi="Arial" w:cs="Arial"/>
          <w:sz w:val="22"/>
          <w:szCs w:val="22"/>
          <w:lang w:val="de-DE"/>
        </w:rPr>
        <w:t xml:space="preserve">schnellen und komfortablen Warentransport über mittlere und längere Strecken entwickelt. </w:t>
      </w:r>
      <w:r w:rsidRPr="007C2FB1">
        <w:rPr>
          <w:rFonts w:ascii="Arial" w:eastAsia="Times New Roman" w:hAnsi="Arial" w:cs="Arial"/>
          <w:color w:val="000000" w:themeColor="text1"/>
          <w:sz w:val="22"/>
          <w:szCs w:val="22"/>
          <w:lang w:val="de-DE" w:eastAsia="de-DE"/>
        </w:rPr>
        <w:t xml:space="preserve">Als einziges Modell innerhalb der Baureihe mit klappbarer Fahrerstandplattform </w:t>
      </w:r>
      <w:r w:rsidRPr="0035577A">
        <w:rPr>
          <w:rFonts w:ascii="Arial" w:eastAsia="Times New Roman" w:hAnsi="Arial" w:cs="Arial"/>
          <w:sz w:val="22"/>
          <w:szCs w:val="22"/>
          <w:lang w:val="de-DE" w:eastAsia="de-DE"/>
        </w:rPr>
        <w:t xml:space="preserve">ist </w:t>
      </w:r>
      <w:r>
        <w:rPr>
          <w:rFonts w:ascii="Arial" w:eastAsia="Times New Roman" w:hAnsi="Arial" w:cs="Arial"/>
          <w:sz w:val="22"/>
          <w:szCs w:val="22"/>
          <w:lang w:val="de-DE" w:eastAsia="de-DE"/>
        </w:rPr>
        <w:t>das Fahrzeug</w:t>
      </w:r>
      <w:r w:rsidRPr="0035577A">
        <w:rPr>
          <w:rFonts w:ascii="Arial" w:eastAsia="Times New Roman" w:hAnsi="Arial" w:cs="Arial"/>
          <w:sz w:val="22"/>
          <w:szCs w:val="22"/>
          <w:lang w:val="de-DE" w:eastAsia="de-DE"/>
        </w:rPr>
        <w:t xml:space="preserve"> für den flexiblen Wechsel zwischen Mitgänger- und Mitfahrerbetrieb ausgelegt. Der serienmäßige 3,0</w:t>
      </w:r>
      <w:r>
        <w:rPr>
          <w:rFonts w:ascii="Arial" w:eastAsia="Times New Roman" w:hAnsi="Arial" w:cs="Arial"/>
          <w:sz w:val="22"/>
          <w:szCs w:val="22"/>
          <w:lang w:val="de-DE" w:eastAsia="de-DE"/>
        </w:rPr>
        <w:t xml:space="preserve"> </w:t>
      </w:r>
      <w:r w:rsidRPr="0035577A">
        <w:rPr>
          <w:rFonts w:ascii="Arial" w:eastAsia="Times New Roman" w:hAnsi="Arial" w:cs="Arial"/>
          <w:sz w:val="22"/>
          <w:szCs w:val="22"/>
          <w:lang w:val="de-DE" w:eastAsia="de-DE"/>
        </w:rPr>
        <w:t>kW</w:t>
      </w:r>
      <w:r>
        <w:rPr>
          <w:rFonts w:ascii="Arial" w:eastAsia="Times New Roman" w:hAnsi="Arial" w:cs="Arial"/>
          <w:sz w:val="22"/>
          <w:szCs w:val="22"/>
          <w:lang w:val="de-DE" w:eastAsia="de-DE"/>
        </w:rPr>
        <w:t xml:space="preserve"> </w:t>
      </w:r>
      <w:r w:rsidRPr="0035577A">
        <w:rPr>
          <w:rFonts w:ascii="Arial" w:eastAsia="Times New Roman" w:hAnsi="Arial" w:cs="Arial"/>
          <w:sz w:val="22"/>
          <w:szCs w:val="22"/>
          <w:lang w:val="de-DE" w:eastAsia="de-DE"/>
        </w:rPr>
        <w:t xml:space="preserve">Fahrmotor ermöglicht Fahrgeschwindigkeiten von bis zu 10 km/h (unbeladen) bzw. 9,5 km/h (beladen). Servolenkung, gefederte Plattform, automatische Kurvengeschwindigkeitsreduzierung und </w:t>
      </w:r>
      <w:r>
        <w:rPr>
          <w:rFonts w:ascii="Arial" w:eastAsia="Times New Roman" w:hAnsi="Arial" w:cs="Arial"/>
          <w:sz w:val="22"/>
          <w:szCs w:val="22"/>
          <w:lang w:val="de-DE" w:eastAsia="de-DE"/>
        </w:rPr>
        <w:lastRenderedPageBreak/>
        <w:t xml:space="preserve">ein ebenfalls </w:t>
      </w:r>
      <w:r w:rsidRPr="0035577A">
        <w:rPr>
          <w:rFonts w:ascii="Arial" w:eastAsia="Times New Roman" w:hAnsi="Arial" w:cs="Arial"/>
          <w:sz w:val="22"/>
          <w:szCs w:val="22"/>
          <w:lang w:val="de-DE" w:eastAsia="de-DE"/>
        </w:rPr>
        <w:t>gefederter Antriebsrahmen sorgen für höchsten Fahrkomfort und Sicherheit</w:t>
      </w:r>
      <w:r>
        <w:rPr>
          <w:rFonts w:ascii="Arial" w:eastAsia="Times New Roman" w:hAnsi="Arial" w:cs="Arial"/>
          <w:sz w:val="22"/>
          <w:szCs w:val="22"/>
          <w:lang w:val="de-DE" w:eastAsia="de-DE"/>
        </w:rPr>
        <w:t xml:space="preserve"> </w:t>
      </w:r>
      <w:r w:rsidRPr="00C04FB8">
        <w:rPr>
          <w:rFonts w:ascii="Arial" w:hAnsi="Arial" w:cs="Arial"/>
          <w:sz w:val="22"/>
          <w:szCs w:val="22"/>
          <w:lang w:val="de-DE"/>
        </w:rPr>
        <w:t>– auch bei schweren Lasten oder ungünstigen Bodenverhältnissen. Das Fahrverhalten bleibt ruhig, stabil und kontrolliert, selbst bei hohen Fahrgeschwindigkeiten.</w:t>
      </w:r>
      <w:r>
        <w:rPr>
          <w:rFonts w:ascii="Arial" w:hAnsi="Arial" w:cs="Arial"/>
          <w:sz w:val="22"/>
          <w:szCs w:val="22"/>
          <w:lang w:val="de-DE"/>
        </w:rPr>
        <w:t xml:space="preserve"> </w:t>
      </w:r>
      <w:r w:rsidRPr="0035577A">
        <w:rPr>
          <w:rFonts w:ascii="Arial" w:eastAsia="Times New Roman" w:hAnsi="Arial" w:cs="Arial"/>
          <w:sz w:val="22"/>
          <w:szCs w:val="22"/>
          <w:lang w:val="de-DE" w:eastAsia="de-DE"/>
        </w:rPr>
        <w:t>Die Lithium-Ionen-Batterie (24</w:t>
      </w:r>
      <w:r w:rsidR="008E6E13">
        <w:rPr>
          <w:rFonts w:ascii="Arial" w:eastAsia="Times New Roman" w:hAnsi="Arial" w:cs="Arial"/>
          <w:sz w:val="22"/>
          <w:szCs w:val="22"/>
          <w:lang w:val="de-DE" w:eastAsia="de-DE"/>
        </w:rPr>
        <w:t xml:space="preserve"> </w:t>
      </w:r>
      <w:r w:rsidRPr="0035577A">
        <w:rPr>
          <w:rFonts w:ascii="Arial" w:eastAsia="Times New Roman" w:hAnsi="Arial" w:cs="Arial"/>
          <w:sz w:val="22"/>
          <w:szCs w:val="22"/>
          <w:lang w:val="de-DE" w:eastAsia="de-DE"/>
        </w:rPr>
        <w:t>V</w:t>
      </w:r>
      <w:r>
        <w:rPr>
          <w:rFonts w:ascii="Arial" w:eastAsia="Times New Roman" w:hAnsi="Arial" w:cs="Arial"/>
          <w:sz w:val="22"/>
          <w:szCs w:val="22"/>
          <w:lang w:val="de-DE" w:eastAsia="de-DE"/>
        </w:rPr>
        <w:t xml:space="preserve">, </w:t>
      </w:r>
      <w:r w:rsidRPr="0035577A">
        <w:rPr>
          <w:rFonts w:ascii="Arial" w:eastAsia="Times New Roman" w:hAnsi="Arial" w:cs="Arial"/>
          <w:sz w:val="22"/>
          <w:szCs w:val="22"/>
          <w:lang w:val="de-DE" w:eastAsia="de-DE"/>
        </w:rPr>
        <w:t>230 Ah) mit 100-A-Schnellladegerät garantiert hohe Verfügbarkeit im Mehrschichtbetrieb. Die Stay-Down-Funktion der Plattform erleichtert häufiges Auf- und Absteigen.</w:t>
      </w:r>
    </w:p>
    <w:p w14:paraId="572183BA" w14:textId="77777777" w:rsidR="00C04FB8" w:rsidRDefault="00C04FB8" w:rsidP="005866CD">
      <w:pPr>
        <w:spacing w:line="360" w:lineRule="auto"/>
        <w:rPr>
          <w:rFonts w:ascii="Arial" w:eastAsia="Times New Roman" w:hAnsi="Arial" w:cs="Arial"/>
          <w:sz w:val="22"/>
          <w:szCs w:val="22"/>
          <w:lang w:val="de-DE" w:eastAsia="de-DE"/>
        </w:rPr>
      </w:pPr>
    </w:p>
    <w:p w14:paraId="5C872120" w14:textId="77777777" w:rsidR="005866CD" w:rsidRPr="005866CD" w:rsidRDefault="005866CD" w:rsidP="005866CD">
      <w:pPr>
        <w:spacing w:line="360" w:lineRule="auto"/>
        <w:outlineLvl w:val="2"/>
        <w:rPr>
          <w:rFonts w:ascii="Arial" w:eastAsia="Times New Roman" w:hAnsi="Arial" w:cs="Arial"/>
          <w:b/>
          <w:bCs/>
          <w:sz w:val="22"/>
          <w:szCs w:val="22"/>
          <w:lang w:val="de-DE" w:eastAsia="de-DE"/>
        </w:rPr>
      </w:pPr>
      <w:r w:rsidRPr="0035577A">
        <w:rPr>
          <w:rFonts w:ascii="Arial" w:eastAsia="Times New Roman" w:hAnsi="Arial" w:cs="Arial"/>
          <w:b/>
          <w:bCs/>
          <w:sz w:val="22"/>
          <w:szCs w:val="22"/>
          <w:lang w:val="de-DE" w:eastAsia="de-DE"/>
        </w:rPr>
        <w:t>Hohe Wirtschaftlichkeit und Anpassungsfähigkeit</w:t>
      </w:r>
    </w:p>
    <w:p w14:paraId="0C6906DE" w14:textId="77777777" w:rsidR="005866CD" w:rsidRPr="0035577A" w:rsidRDefault="005866CD" w:rsidP="005866CD">
      <w:pPr>
        <w:spacing w:line="360" w:lineRule="auto"/>
        <w:outlineLvl w:val="2"/>
        <w:rPr>
          <w:rFonts w:ascii="Arial" w:eastAsia="Times New Roman" w:hAnsi="Arial" w:cs="Arial"/>
          <w:b/>
          <w:bCs/>
          <w:sz w:val="22"/>
          <w:szCs w:val="22"/>
          <w:lang w:val="de-DE" w:eastAsia="de-DE"/>
        </w:rPr>
      </w:pPr>
    </w:p>
    <w:p w14:paraId="470EB678" w14:textId="77777777" w:rsidR="005866CD" w:rsidRDefault="005866CD" w:rsidP="005866CD">
      <w:pPr>
        <w:spacing w:line="360" w:lineRule="auto"/>
        <w:rPr>
          <w:rFonts w:ascii="Arial" w:eastAsia="Times New Roman" w:hAnsi="Arial" w:cs="Arial"/>
          <w:sz w:val="22"/>
          <w:szCs w:val="22"/>
          <w:lang w:val="de-DE" w:eastAsia="de-DE"/>
        </w:rPr>
      </w:pPr>
      <w:r w:rsidRPr="0035577A">
        <w:rPr>
          <w:rFonts w:ascii="Arial" w:eastAsia="Times New Roman" w:hAnsi="Arial" w:cs="Arial"/>
          <w:sz w:val="22"/>
          <w:szCs w:val="22"/>
          <w:lang w:val="de-DE" w:eastAsia="de-DE"/>
        </w:rPr>
        <w:t>Alle Modelle der neuen Baureihe sind mit umfangreicher optionaler Ausstattung (z. B. PIN-Code-Aktivierung, Lastschutzgitter, Warnleuchten, verschiedene Gabelabmessungen) individuell konfigurierbar. Die durchdachte Konstruktion mit gut zugänglichen Komponenten, sauberem Kabelmanagement und einstellbaren Verschleißteilen senkt Wartungs- und Betriebskosten nachhaltig.</w:t>
      </w:r>
    </w:p>
    <w:p w14:paraId="1CF48D4F" w14:textId="77777777" w:rsidR="00CF4A1E" w:rsidRPr="0035577A" w:rsidRDefault="00CF4A1E" w:rsidP="005866CD">
      <w:pPr>
        <w:spacing w:line="360" w:lineRule="auto"/>
        <w:rPr>
          <w:rFonts w:ascii="Arial" w:eastAsia="Times New Roman" w:hAnsi="Arial" w:cs="Arial"/>
          <w:sz w:val="22"/>
          <w:szCs w:val="22"/>
          <w:lang w:val="de-DE" w:eastAsia="de-DE"/>
        </w:rPr>
      </w:pPr>
    </w:p>
    <w:p w14:paraId="1A7AFE60" w14:textId="04E406A2" w:rsidR="005866CD" w:rsidRPr="0035577A" w:rsidRDefault="005866CD" w:rsidP="005866CD">
      <w:pPr>
        <w:spacing w:line="360" w:lineRule="auto"/>
        <w:rPr>
          <w:rFonts w:ascii="Arial" w:eastAsia="Times New Roman" w:hAnsi="Arial" w:cs="Arial"/>
          <w:sz w:val="22"/>
          <w:szCs w:val="22"/>
          <w:lang w:val="de-DE" w:eastAsia="de-DE"/>
        </w:rPr>
      </w:pPr>
      <w:r w:rsidRPr="0035577A">
        <w:rPr>
          <w:rFonts w:ascii="Arial" w:eastAsia="Times New Roman" w:hAnsi="Arial" w:cs="Arial"/>
          <w:sz w:val="22"/>
          <w:szCs w:val="22"/>
          <w:lang w:val="de-DE" w:eastAsia="de-DE"/>
        </w:rPr>
        <w:t xml:space="preserve">„Mit </w:t>
      </w:r>
      <w:r w:rsidR="00CF4A1E">
        <w:rPr>
          <w:rFonts w:ascii="Arial" w:eastAsia="Times New Roman" w:hAnsi="Arial" w:cs="Arial"/>
          <w:sz w:val="22"/>
          <w:szCs w:val="22"/>
          <w:lang w:val="de-DE" w:eastAsia="de-DE"/>
        </w:rPr>
        <w:t>den</w:t>
      </w:r>
      <w:r w:rsidRPr="0035577A">
        <w:rPr>
          <w:rFonts w:ascii="Arial" w:eastAsia="Times New Roman" w:hAnsi="Arial" w:cs="Arial"/>
          <w:sz w:val="22"/>
          <w:szCs w:val="22"/>
          <w:lang w:val="de-DE" w:eastAsia="de-DE"/>
        </w:rPr>
        <w:t xml:space="preserve"> neuen Niederhubwagen bieten wir unseren Kunden genau die Flexibilität, die sie in der modernen Intralogistik brauchen – von der einfachen, kostengünstigen Lösung bis hin zum hochkomfortablen Mitfahrer für längere Strecken“, so </w:t>
      </w:r>
      <w:r w:rsidR="00CF4A1E">
        <w:rPr>
          <w:rFonts w:ascii="Arial" w:eastAsia="Times New Roman" w:hAnsi="Arial" w:cs="Arial"/>
          <w:sz w:val="22"/>
          <w:szCs w:val="22"/>
          <w:lang w:val="de-DE" w:eastAsia="de-DE"/>
        </w:rPr>
        <w:t>Thomas Bach, Director R&amp;D</w:t>
      </w:r>
      <w:r w:rsidRPr="0035577A">
        <w:rPr>
          <w:rFonts w:ascii="Arial" w:eastAsia="Times New Roman" w:hAnsi="Arial" w:cs="Arial"/>
          <w:sz w:val="22"/>
          <w:szCs w:val="22"/>
          <w:lang w:val="de-DE" w:eastAsia="de-DE"/>
        </w:rPr>
        <w:t>. „</w:t>
      </w:r>
      <w:r w:rsidR="00CF4A1E">
        <w:rPr>
          <w:rFonts w:ascii="Arial" w:eastAsia="Times New Roman" w:hAnsi="Arial" w:cs="Arial"/>
          <w:sz w:val="22"/>
          <w:szCs w:val="22"/>
          <w:lang w:val="de-DE" w:eastAsia="de-DE"/>
        </w:rPr>
        <w:t xml:space="preserve">Die </w:t>
      </w:r>
      <w:r w:rsidRPr="0035577A">
        <w:rPr>
          <w:rFonts w:ascii="Arial" w:eastAsia="Times New Roman" w:hAnsi="Arial" w:cs="Arial"/>
          <w:sz w:val="22"/>
          <w:szCs w:val="22"/>
          <w:lang w:val="de-DE" w:eastAsia="de-DE"/>
        </w:rPr>
        <w:t xml:space="preserve">Li-Ion-Technologie, </w:t>
      </w:r>
      <w:r w:rsidR="00CF4A1E">
        <w:rPr>
          <w:rFonts w:ascii="Arial" w:eastAsia="Times New Roman" w:hAnsi="Arial" w:cs="Arial"/>
          <w:sz w:val="22"/>
          <w:szCs w:val="22"/>
          <w:lang w:val="de-DE" w:eastAsia="de-DE"/>
        </w:rPr>
        <w:t xml:space="preserve">das </w:t>
      </w:r>
      <w:r w:rsidRPr="0035577A">
        <w:rPr>
          <w:rFonts w:ascii="Arial" w:eastAsia="Times New Roman" w:hAnsi="Arial" w:cs="Arial"/>
          <w:sz w:val="22"/>
          <w:szCs w:val="22"/>
          <w:lang w:val="de-DE" w:eastAsia="de-DE"/>
        </w:rPr>
        <w:t xml:space="preserve">ergonomische Design und </w:t>
      </w:r>
      <w:r w:rsidR="00CF4A1E">
        <w:rPr>
          <w:rFonts w:ascii="Arial" w:eastAsia="Times New Roman" w:hAnsi="Arial" w:cs="Arial"/>
          <w:sz w:val="22"/>
          <w:szCs w:val="22"/>
          <w:lang w:val="de-DE" w:eastAsia="de-DE"/>
        </w:rPr>
        <w:t xml:space="preserve">eine </w:t>
      </w:r>
      <w:r w:rsidRPr="0035577A">
        <w:rPr>
          <w:rFonts w:ascii="Arial" w:eastAsia="Times New Roman" w:hAnsi="Arial" w:cs="Arial"/>
          <w:sz w:val="22"/>
          <w:szCs w:val="22"/>
          <w:lang w:val="de-DE" w:eastAsia="de-DE"/>
        </w:rPr>
        <w:t>maximale Manövrierfähigkeit machen die Fahrzeuge zu echten Alleskönnern im Lageralltag.“</w:t>
      </w:r>
    </w:p>
    <w:p w14:paraId="4C2A3DCC" w14:textId="77777777" w:rsidR="009306DB" w:rsidRDefault="009306DB" w:rsidP="009306DB">
      <w:pPr>
        <w:autoSpaceDE w:val="0"/>
        <w:autoSpaceDN w:val="0"/>
        <w:adjustRightInd w:val="0"/>
        <w:spacing w:line="360" w:lineRule="auto"/>
        <w:rPr>
          <w:rFonts w:ascii="Arial" w:hAnsi="Arial" w:cs="Arial"/>
          <w:color w:val="000000" w:themeColor="text1"/>
          <w:sz w:val="22"/>
          <w:szCs w:val="22"/>
          <w:lang w:val="de-DE"/>
        </w:rPr>
      </w:pPr>
    </w:p>
    <w:p w14:paraId="70156527" w14:textId="5B825B81" w:rsidR="00EB00E6" w:rsidRDefault="00CF4A1E" w:rsidP="009306DB">
      <w:pPr>
        <w:autoSpaceDE w:val="0"/>
        <w:autoSpaceDN w:val="0"/>
        <w:adjustRightInd w:val="0"/>
        <w:spacing w:line="360" w:lineRule="auto"/>
        <w:rPr>
          <w:rFonts w:ascii="Arial" w:hAnsi="Arial" w:cs="Arial"/>
          <w:sz w:val="22"/>
          <w:szCs w:val="22"/>
          <w:lang w:val="de-DE"/>
        </w:rPr>
      </w:pPr>
      <w:r>
        <w:rPr>
          <w:rFonts w:ascii="Arial" w:hAnsi="Arial" w:cs="Arial"/>
          <w:sz w:val="22"/>
          <w:szCs w:val="22"/>
          <w:lang w:val="de-DE"/>
        </w:rPr>
        <w:t>6</w:t>
      </w:r>
      <w:r w:rsidR="00C95AED">
        <w:rPr>
          <w:rFonts w:ascii="Arial" w:hAnsi="Arial" w:cs="Arial"/>
          <w:sz w:val="22"/>
          <w:szCs w:val="22"/>
          <w:lang w:val="de-DE"/>
        </w:rPr>
        <w:t>.</w:t>
      </w:r>
      <w:r w:rsidR="008941EE">
        <w:rPr>
          <w:rFonts w:ascii="Arial" w:hAnsi="Arial" w:cs="Arial"/>
          <w:sz w:val="22"/>
          <w:szCs w:val="22"/>
          <w:lang w:val="de-DE"/>
        </w:rPr>
        <w:t>4</w:t>
      </w:r>
      <w:r w:rsidR="008E6E13">
        <w:rPr>
          <w:rFonts w:ascii="Arial" w:hAnsi="Arial" w:cs="Arial"/>
          <w:sz w:val="22"/>
          <w:szCs w:val="22"/>
          <w:lang w:val="de-DE"/>
        </w:rPr>
        <w:t>65</w:t>
      </w:r>
      <w:r w:rsidR="00331B75">
        <w:rPr>
          <w:rFonts w:ascii="Arial" w:hAnsi="Arial" w:cs="Arial"/>
          <w:sz w:val="22"/>
          <w:szCs w:val="22"/>
          <w:lang w:val="de-DE"/>
        </w:rPr>
        <w:t xml:space="preserve"> </w:t>
      </w:r>
      <w:r w:rsidR="00EB00E6">
        <w:rPr>
          <w:rFonts w:ascii="Arial" w:hAnsi="Arial" w:cs="Arial"/>
          <w:sz w:val="22"/>
          <w:szCs w:val="22"/>
          <w:lang w:val="de-DE"/>
        </w:rPr>
        <w:t>Zeichen inklusive Leerzeichen</w:t>
      </w:r>
    </w:p>
    <w:p w14:paraId="2481E771" w14:textId="26989A6B" w:rsidR="00A63778" w:rsidRDefault="00A63778" w:rsidP="00B44D42">
      <w:pPr>
        <w:spacing w:line="360" w:lineRule="auto"/>
        <w:rPr>
          <w:rFonts w:ascii="Arial" w:hAnsi="Arial" w:cs="Arial"/>
          <w:sz w:val="22"/>
          <w:szCs w:val="22"/>
          <w:lang w:val="de-DE"/>
        </w:rPr>
      </w:pPr>
    </w:p>
    <w:p w14:paraId="4768AF78" w14:textId="77777777" w:rsidR="00A63778" w:rsidRDefault="00A63778" w:rsidP="00B44D42">
      <w:pPr>
        <w:spacing w:line="360" w:lineRule="auto"/>
        <w:rPr>
          <w:rFonts w:ascii="Arial" w:hAnsi="Arial" w:cs="Arial"/>
          <w:sz w:val="22"/>
          <w:szCs w:val="22"/>
          <w:lang w:val="de-DE"/>
        </w:rPr>
      </w:pPr>
    </w:p>
    <w:p w14:paraId="6E2D83F7" w14:textId="77777777" w:rsidR="00CA397B" w:rsidRPr="00CA397B" w:rsidRDefault="00CA397B" w:rsidP="00CA397B">
      <w:pPr>
        <w:rPr>
          <w:rFonts w:ascii="Arial" w:hAnsi="Arial" w:cs="Arial"/>
          <w:b/>
          <w:bCs/>
          <w:sz w:val="22"/>
          <w:szCs w:val="22"/>
          <w:lang w:val="de-DE"/>
        </w:rPr>
      </w:pPr>
      <w:bookmarkStart w:id="0" w:name="OLE_LINK1"/>
      <w:bookmarkStart w:id="1" w:name="OLE_LINK2"/>
      <w:r w:rsidRPr="00CA397B">
        <w:rPr>
          <w:rFonts w:ascii="Arial" w:hAnsi="Arial" w:cs="Arial"/>
          <w:b/>
          <w:bCs/>
          <w:sz w:val="22"/>
          <w:szCs w:val="22"/>
          <w:lang w:val="de-DE"/>
        </w:rPr>
        <w:t xml:space="preserve">CLARK Material Handling Company </w:t>
      </w:r>
    </w:p>
    <w:p w14:paraId="632C8101" w14:textId="77777777" w:rsidR="00CA397B" w:rsidRPr="00CA397B" w:rsidRDefault="00CA397B" w:rsidP="00CA397B">
      <w:pPr>
        <w:rPr>
          <w:rFonts w:ascii="Arial" w:hAnsi="Arial" w:cs="Arial"/>
          <w:sz w:val="22"/>
          <w:szCs w:val="22"/>
          <w:lang w:val="de-DE"/>
        </w:rPr>
      </w:pPr>
    </w:p>
    <w:p w14:paraId="3D5E0151" w14:textId="77777777" w:rsidR="00CA397B" w:rsidRPr="00CA397B" w:rsidRDefault="00CA397B" w:rsidP="00CA397B">
      <w:pPr>
        <w:rPr>
          <w:rFonts w:ascii="Arial" w:hAnsi="Arial" w:cs="Arial"/>
          <w:sz w:val="22"/>
          <w:szCs w:val="22"/>
          <w:lang w:val="de-DE"/>
        </w:rPr>
      </w:pPr>
      <w:r w:rsidRPr="00CA397B">
        <w:rPr>
          <w:rFonts w:ascii="Arial" w:hAnsi="Arial" w:cs="Arial"/>
          <w:sz w:val="22"/>
          <w:szCs w:val="22"/>
          <w:lang w:val="de-DE"/>
        </w:rPr>
        <w:t xml:space="preserve">Seit der Erfindung des Gabelstaplers durch Eugene Clark im Jahr 1917 in Buchanan, Michigan (USA), gehört CLARK zu den weltweit führenden Anbietern im Bereich der Flurförderzeuge. Mit mehr als 100 Jahren Erfahrung in der Branche und über 1,4 Millionen </w:t>
      </w:r>
      <w:r w:rsidRPr="00CA397B">
        <w:rPr>
          <w:rFonts w:ascii="Arial" w:hAnsi="Arial" w:cs="Arial"/>
          <w:sz w:val="22"/>
          <w:szCs w:val="22"/>
          <w:lang w:val="de-DE"/>
        </w:rPr>
        <w:lastRenderedPageBreak/>
        <w:t>weltweit verkauften Gabelstaplern steht die Marke CLARK, die stolz auf ihre Wurzeln in den Vereinigten Staaten von Amerika ist, für modernes und robustes Produktdesign, fortschrittliche, ausgereifte Technologie und exzellenten Kundenservice. Seit 2003 bietet CLARK ein komplettes Produktportfolio an, bestehend aus Gabelstaplern mit Elektro- oder Verbrennungsmotoren und Tragfähigkeiten von 1,5 bis 8 Tonnen, Schubmaststaplern, Lagertechnikfahrzeugen, Schleppern sowie einem umfassenden Dienstleistungsangebot. Vier Hauptsitze rund um den Globus steuern das operative Geschäft. Das Unternehmen produziert nach europäischen Qualitätsstandards in Werken in Korea, den USA, Vietnam und China. CLARK beschäftigt weltweit 1.800 Mitarbeiter und verfügt über ein globales Vertriebsnetz mit 480 Händlern in 90 Ländern. Die CLARK Europe GmbH mit Sitz in Duisburg ist eine von vier Tochtergesellschaften von CLARK und betreut die Regionen Europa, Naher Osten und Afrika mit rund 180 CLARK-Händlern in 60 Ländern.</w:t>
      </w:r>
    </w:p>
    <w:p w14:paraId="5A65673A" w14:textId="77777777" w:rsidR="00CA397B" w:rsidRPr="00CA397B" w:rsidRDefault="00CA397B" w:rsidP="00CA397B">
      <w:pPr>
        <w:rPr>
          <w:rFonts w:ascii="Arial" w:hAnsi="Arial" w:cs="Arial"/>
          <w:sz w:val="22"/>
          <w:szCs w:val="22"/>
          <w:lang w:val="de-DE"/>
        </w:rPr>
      </w:pPr>
    </w:p>
    <w:p w14:paraId="7F35FE00" w14:textId="77777777" w:rsidR="00CA397B" w:rsidRPr="00CA397B" w:rsidRDefault="00CA397B" w:rsidP="00CA397B">
      <w:pPr>
        <w:autoSpaceDE w:val="0"/>
        <w:autoSpaceDN w:val="0"/>
        <w:adjustRightInd w:val="0"/>
        <w:rPr>
          <w:rStyle w:val="hps"/>
          <w:rFonts w:ascii="Arial" w:hAnsi="Arial" w:cs="Arial"/>
          <w:sz w:val="22"/>
          <w:szCs w:val="22"/>
          <w:lang w:val="de-DE"/>
        </w:rPr>
      </w:pPr>
      <w:r w:rsidRPr="00CA397B">
        <w:rPr>
          <w:rStyle w:val="hps"/>
          <w:rFonts w:ascii="Arial" w:hAnsi="Arial" w:cs="Arial"/>
          <w:sz w:val="22"/>
          <w:szCs w:val="22"/>
          <w:lang w:val="de-DE"/>
        </w:rPr>
        <w:t>Besuchen Sie CLARK auch im Internet unter</w:t>
      </w:r>
      <w:r w:rsidRPr="00CA397B">
        <w:rPr>
          <w:rFonts w:ascii="Arial" w:hAnsi="Arial" w:cs="Arial"/>
          <w:sz w:val="22"/>
          <w:szCs w:val="22"/>
          <w:lang w:val="de-DE"/>
        </w:rPr>
        <w:t xml:space="preserve"> </w:t>
      </w:r>
      <w:hyperlink r:id="rId8" w:history="1">
        <w:r w:rsidRPr="00CA397B">
          <w:rPr>
            <w:rStyle w:val="Hyperlink"/>
            <w:rFonts w:ascii="Arial" w:hAnsi="Arial" w:cs="Arial"/>
            <w:sz w:val="22"/>
            <w:szCs w:val="22"/>
            <w:lang w:val="de-DE"/>
          </w:rPr>
          <w:t>www.clarkmheu.com</w:t>
        </w:r>
      </w:hyperlink>
      <w:r w:rsidRPr="00CA397B">
        <w:rPr>
          <w:rFonts w:ascii="Arial" w:hAnsi="Arial" w:cs="Arial"/>
          <w:sz w:val="22"/>
          <w:szCs w:val="22"/>
          <w:lang w:val="de-DE"/>
        </w:rPr>
        <w:t xml:space="preserve"> oder bei Facebook unter </w:t>
      </w:r>
      <w:hyperlink r:id="rId9" w:tooltip="https://www.facebook.com/CLARK.the.forklift" w:history="1">
        <w:r w:rsidRPr="00CA397B">
          <w:rPr>
            <w:rStyle w:val="Hyperlink"/>
            <w:rFonts w:ascii="Arial" w:hAnsi="Arial" w:cs="Arial"/>
            <w:sz w:val="22"/>
            <w:szCs w:val="22"/>
            <w:lang w:val="de-DE"/>
          </w:rPr>
          <w:t>www.facebook.com/CLARK.the.forklift</w:t>
        </w:r>
      </w:hyperlink>
      <w:r w:rsidRPr="00CA397B">
        <w:rPr>
          <w:rFonts w:ascii="Arial" w:hAnsi="Arial" w:cs="Arial"/>
          <w:sz w:val="22"/>
          <w:szCs w:val="22"/>
          <w:lang w:val="de-DE"/>
        </w:rPr>
        <w:t>.</w:t>
      </w:r>
    </w:p>
    <w:p w14:paraId="096EC01F" w14:textId="5999F5CA" w:rsidR="00755809" w:rsidRPr="00054442" w:rsidRDefault="00755809" w:rsidP="00755809">
      <w:pPr>
        <w:rPr>
          <w:rFonts w:ascii="Arial" w:hAnsi="Arial" w:cs="Arial"/>
          <w:color w:val="EE0000"/>
          <w:sz w:val="22"/>
          <w:szCs w:val="22"/>
          <w:lang w:val="de-DE"/>
        </w:rPr>
      </w:pPr>
    </w:p>
    <w:p w14:paraId="08714184" w14:textId="77777777" w:rsidR="0023239A" w:rsidRDefault="0023239A" w:rsidP="0023239A">
      <w:pPr>
        <w:rPr>
          <w:rStyle w:val="hps"/>
          <w:rFonts w:ascii="Arial" w:hAnsi="Arial" w:cs="Arial"/>
          <w:sz w:val="22"/>
          <w:szCs w:val="22"/>
          <w:lang w:val="de-DE"/>
        </w:rPr>
      </w:pPr>
    </w:p>
    <w:p w14:paraId="7BEB17AD" w14:textId="77777777" w:rsidR="0023239A" w:rsidRPr="00ED5D83" w:rsidRDefault="0023239A" w:rsidP="0023239A">
      <w:pPr>
        <w:rPr>
          <w:rStyle w:val="hps"/>
          <w:rFonts w:ascii="Arial" w:hAnsi="Arial" w:cs="Arial"/>
          <w:b/>
          <w:sz w:val="22"/>
          <w:szCs w:val="22"/>
          <w:lang w:val="de-DE"/>
        </w:rPr>
      </w:pPr>
      <w:r>
        <w:rPr>
          <w:rStyle w:val="hps"/>
          <w:rFonts w:ascii="Arial" w:hAnsi="Arial" w:cs="Arial"/>
          <w:b/>
          <w:sz w:val="22"/>
          <w:szCs w:val="22"/>
          <w:lang w:val="de-DE"/>
        </w:rPr>
        <w:t>Pressek</w:t>
      </w:r>
      <w:r w:rsidRPr="00ED5D83">
        <w:rPr>
          <w:rStyle w:val="hps"/>
          <w:rFonts w:ascii="Arial" w:hAnsi="Arial" w:cs="Arial"/>
          <w:b/>
          <w:sz w:val="22"/>
          <w:szCs w:val="22"/>
          <w:lang w:val="de-DE"/>
        </w:rPr>
        <w:t>ontakt:</w:t>
      </w:r>
    </w:p>
    <w:p w14:paraId="04F846EE"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CLARK Europe GmbH</w:t>
      </w:r>
    </w:p>
    <w:p w14:paraId="43C5CE5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Sabine Barde</w:t>
      </w:r>
    </w:p>
    <w:p w14:paraId="168983B9"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Leiterin Unternehmenskommunikation </w:t>
      </w:r>
    </w:p>
    <w:p w14:paraId="348F18D0"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Dr.-Alfred-Herrhausen-Allee 33 </w:t>
      </w:r>
    </w:p>
    <w:p w14:paraId="70B7BDC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47228 Duisburg</w:t>
      </w:r>
    </w:p>
    <w:p w14:paraId="53F84971" w14:textId="692CED1E"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Telefon </w:t>
      </w:r>
      <w:r w:rsidR="00755809">
        <w:rPr>
          <w:rStyle w:val="hps"/>
          <w:rFonts w:ascii="Arial" w:hAnsi="Arial" w:cs="Arial"/>
          <w:sz w:val="22"/>
          <w:szCs w:val="22"/>
          <w:lang w:val="de-DE"/>
        </w:rPr>
        <w:t>+49 (0) 179 7488770</w:t>
      </w:r>
    </w:p>
    <w:p w14:paraId="77265F45"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E-Mail: sabinebarde@clarkmheu.com</w:t>
      </w:r>
    </w:p>
    <w:p w14:paraId="67F5EEC3" w14:textId="0A1588D6" w:rsidR="00005BCA" w:rsidRDefault="0023239A">
      <w:pPr>
        <w:rPr>
          <w:rFonts w:ascii="Arial" w:hAnsi="Arial" w:cs="Arial"/>
          <w:sz w:val="22"/>
          <w:szCs w:val="22"/>
          <w:lang w:val="de-DE"/>
        </w:rPr>
      </w:pPr>
      <w:hyperlink r:id="rId10" w:history="1">
        <w:r w:rsidRPr="007F36A9">
          <w:rPr>
            <w:rStyle w:val="Hyperlink"/>
            <w:rFonts w:ascii="Arial" w:hAnsi="Arial" w:cs="Arial"/>
            <w:color w:val="auto"/>
            <w:sz w:val="22"/>
            <w:szCs w:val="22"/>
            <w:u w:val="none"/>
            <w:lang w:val="de-DE"/>
          </w:rPr>
          <w:t>www.clarkmheu.com</w:t>
        </w:r>
      </w:hyperlink>
      <w:bookmarkEnd w:id="0"/>
      <w:bookmarkEnd w:id="1"/>
    </w:p>
    <w:sectPr w:rsidR="00005BCA"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32952" w14:textId="77777777" w:rsidR="007E3EF4" w:rsidRDefault="007E3EF4" w:rsidP="001A30E8">
      <w:r>
        <w:separator/>
      </w:r>
    </w:p>
  </w:endnote>
  <w:endnote w:type="continuationSeparator" w:id="0">
    <w:p w14:paraId="1FBEC9AA" w14:textId="77777777" w:rsidR="007E3EF4" w:rsidRDefault="007E3EF4" w:rsidP="001A30E8">
      <w:r>
        <w:continuationSeparator/>
      </w:r>
    </w:p>
  </w:endnote>
  <w:endnote w:type="continuationNotice" w:id="1">
    <w:p w14:paraId="64E0AAC8" w14:textId="77777777" w:rsidR="007E3EF4" w:rsidRDefault="007E3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notTrueType/>
    <w:pitch w:val="variable"/>
    <w:sig w:usb0="E00002AF" w:usb1="5000E07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2143755" w:rsidR="00A95710" w:rsidRPr="001B1947" w:rsidRDefault="00A95710" w:rsidP="00ED5D83">
    <w:pPr>
      <w:pStyle w:val="Fuzeile"/>
      <w:jc w:val="center"/>
      <w:rPr>
        <w:rFonts w:ascii="Arial" w:hAnsi="Arial" w:cs="Arial"/>
        <w:sz w:val="22"/>
        <w:szCs w:val="22"/>
        <w:lang w:val="de-DE"/>
      </w:rPr>
    </w:pPr>
    <w:r w:rsidRPr="001B1947">
      <w:rPr>
        <w:rFonts w:ascii="Arial" w:hAnsi="Arial" w:cs="Arial"/>
        <w:sz w:val="22"/>
        <w:szCs w:val="22"/>
        <w:lang w:val="de-DE"/>
      </w:rPr>
      <w:t xml:space="preserve">Seite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sidR="00ED6333">
      <w:rPr>
        <w:rFonts w:ascii="Arial" w:hAnsi="Arial" w:cs="Arial"/>
        <w:noProof/>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von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sidR="00ED6333">
      <w:rPr>
        <w:rFonts w:ascii="Arial" w:hAnsi="Arial" w:cs="Arial"/>
        <w:noProof/>
        <w:sz w:val="22"/>
        <w:szCs w:val="22"/>
        <w:lang w:val="de-DE"/>
      </w:rPr>
      <w:t>3</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04622" w14:textId="77777777" w:rsidR="007E3EF4" w:rsidRDefault="007E3EF4" w:rsidP="001A30E8">
      <w:r>
        <w:separator/>
      </w:r>
    </w:p>
  </w:footnote>
  <w:footnote w:type="continuationSeparator" w:id="0">
    <w:p w14:paraId="266CC83D" w14:textId="77777777" w:rsidR="007E3EF4" w:rsidRDefault="007E3EF4" w:rsidP="001A30E8">
      <w:r>
        <w:continuationSeparator/>
      </w:r>
    </w:p>
  </w:footnote>
  <w:footnote w:type="continuationNotice" w:id="1">
    <w:p w14:paraId="653FE8AB" w14:textId="77777777" w:rsidR="007E3EF4" w:rsidRDefault="007E3E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A95710" w:rsidRDefault="00A95710"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C3289"/>
    <w:multiLevelType w:val="multilevel"/>
    <w:tmpl w:val="E0F4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35C6D"/>
    <w:multiLevelType w:val="multilevel"/>
    <w:tmpl w:val="1072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3"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47804"/>
    <w:multiLevelType w:val="multilevel"/>
    <w:tmpl w:val="EBF6F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2E1DF7"/>
    <w:multiLevelType w:val="multilevel"/>
    <w:tmpl w:val="61D6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41699894">
    <w:abstractNumId w:val="17"/>
  </w:num>
  <w:num w:numId="2" w16cid:durableId="442192047">
    <w:abstractNumId w:val="22"/>
  </w:num>
  <w:num w:numId="3" w16cid:durableId="2131170113">
    <w:abstractNumId w:val="13"/>
  </w:num>
  <w:num w:numId="4" w16cid:durableId="272329940">
    <w:abstractNumId w:val="19"/>
  </w:num>
  <w:num w:numId="5" w16cid:durableId="469247407">
    <w:abstractNumId w:val="8"/>
  </w:num>
  <w:num w:numId="6" w16cid:durableId="874197586">
    <w:abstractNumId w:val="12"/>
  </w:num>
  <w:num w:numId="7" w16cid:durableId="1635793386">
    <w:abstractNumId w:val="10"/>
  </w:num>
  <w:num w:numId="8" w16cid:durableId="2074691018">
    <w:abstractNumId w:val="20"/>
  </w:num>
  <w:num w:numId="9" w16cid:durableId="1859389581">
    <w:abstractNumId w:val="3"/>
  </w:num>
  <w:num w:numId="10" w16cid:durableId="32079773">
    <w:abstractNumId w:val="6"/>
  </w:num>
  <w:num w:numId="11" w16cid:durableId="1998653258">
    <w:abstractNumId w:val="4"/>
  </w:num>
  <w:num w:numId="12" w16cid:durableId="895354322">
    <w:abstractNumId w:val="7"/>
  </w:num>
  <w:num w:numId="13" w16cid:durableId="883295515">
    <w:abstractNumId w:val="0"/>
  </w:num>
  <w:num w:numId="14" w16cid:durableId="1639917405">
    <w:abstractNumId w:val="1"/>
  </w:num>
  <w:num w:numId="15" w16cid:durableId="691228289">
    <w:abstractNumId w:val="2"/>
  </w:num>
  <w:num w:numId="16" w16cid:durableId="1967270593">
    <w:abstractNumId w:val="14"/>
  </w:num>
  <w:num w:numId="17" w16cid:durableId="651102370">
    <w:abstractNumId w:val="16"/>
  </w:num>
  <w:num w:numId="18" w16cid:durableId="1657342546">
    <w:abstractNumId w:val="11"/>
  </w:num>
  <w:num w:numId="19" w16cid:durableId="1773429107">
    <w:abstractNumId w:val="15"/>
  </w:num>
  <w:num w:numId="20" w16cid:durableId="1517187692">
    <w:abstractNumId w:val="9"/>
  </w:num>
  <w:num w:numId="21" w16cid:durableId="854419495">
    <w:abstractNumId w:val="18"/>
  </w:num>
  <w:num w:numId="22" w16cid:durableId="867061710">
    <w:abstractNumId w:val="5"/>
  </w:num>
  <w:num w:numId="23" w16cid:durableId="9289738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5281"/>
    <w:rsid w:val="000054EB"/>
    <w:rsid w:val="00005772"/>
    <w:rsid w:val="00005BCA"/>
    <w:rsid w:val="0001082F"/>
    <w:rsid w:val="000114C1"/>
    <w:rsid w:val="00012773"/>
    <w:rsid w:val="0001581B"/>
    <w:rsid w:val="00015898"/>
    <w:rsid w:val="00016CED"/>
    <w:rsid w:val="000211F3"/>
    <w:rsid w:val="00023B51"/>
    <w:rsid w:val="00024101"/>
    <w:rsid w:val="00025CB2"/>
    <w:rsid w:val="0002636D"/>
    <w:rsid w:val="0003024F"/>
    <w:rsid w:val="000335DA"/>
    <w:rsid w:val="000342A3"/>
    <w:rsid w:val="00035174"/>
    <w:rsid w:val="000372D7"/>
    <w:rsid w:val="0004060F"/>
    <w:rsid w:val="00045032"/>
    <w:rsid w:val="00045EFA"/>
    <w:rsid w:val="000504AE"/>
    <w:rsid w:val="00050E7E"/>
    <w:rsid w:val="00052168"/>
    <w:rsid w:val="000532DA"/>
    <w:rsid w:val="00054442"/>
    <w:rsid w:val="00061138"/>
    <w:rsid w:val="00062F83"/>
    <w:rsid w:val="00062F8E"/>
    <w:rsid w:val="00064325"/>
    <w:rsid w:val="0006434C"/>
    <w:rsid w:val="0006473C"/>
    <w:rsid w:val="00064E46"/>
    <w:rsid w:val="000653AD"/>
    <w:rsid w:val="00066D5A"/>
    <w:rsid w:val="00067D72"/>
    <w:rsid w:val="000705BF"/>
    <w:rsid w:val="00074125"/>
    <w:rsid w:val="0007555B"/>
    <w:rsid w:val="00077A03"/>
    <w:rsid w:val="0008322D"/>
    <w:rsid w:val="00084D77"/>
    <w:rsid w:val="00086901"/>
    <w:rsid w:val="00087FB3"/>
    <w:rsid w:val="0009027F"/>
    <w:rsid w:val="000A02CC"/>
    <w:rsid w:val="000A22D0"/>
    <w:rsid w:val="000A2C6B"/>
    <w:rsid w:val="000A4D5D"/>
    <w:rsid w:val="000A504E"/>
    <w:rsid w:val="000A6828"/>
    <w:rsid w:val="000A6891"/>
    <w:rsid w:val="000B22C3"/>
    <w:rsid w:val="000B5784"/>
    <w:rsid w:val="000C566B"/>
    <w:rsid w:val="000C5A89"/>
    <w:rsid w:val="000C765F"/>
    <w:rsid w:val="000C7A07"/>
    <w:rsid w:val="000C7EF7"/>
    <w:rsid w:val="000C7F72"/>
    <w:rsid w:val="000D1B88"/>
    <w:rsid w:val="000D2587"/>
    <w:rsid w:val="000D4590"/>
    <w:rsid w:val="000D5E32"/>
    <w:rsid w:val="000E0346"/>
    <w:rsid w:val="000E18E2"/>
    <w:rsid w:val="000E397A"/>
    <w:rsid w:val="000E4AC1"/>
    <w:rsid w:val="000E572D"/>
    <w:rsid w:val="000F0B94"/>
    <w:rsid w:val="000F23B6"/>
    <w:rsid w:val="000F363B"/>
    <w:rsid w:val="000F7296"/>
    <w:rsid w:val="00100F31"/>
    <w:rsid w:val="001025C3"/>
    <w:rsid w:val="00102FEB"/>
    <w:rsid w:val="001057D7"/>
    <w:rsid w:val="00105990"/>
    <w:rsid w:val="001059EF"/>
    <w:rsid w:val="00105C83"/>
    <w:rsid w:val="00111B7C"/>
    <w:rsid w:val="001200FC"/>
    <w:rsid w:val="0012138B"/>
    <w:rsid w:val="00123AD1"/>
    <w:rsid w:val="001244A0"/>
    <w:rsid w:val="00124505"/>
    <w:rsid w:val="00124A33"/>
    <w:rsid w:val="00125A52"/>
    <w:rsid w:val="00126740"/>
    <w:rsid w:val="00133D14"/>
    <w:rsid w:val="00135BDE"/>
    <w:rsid w:val="00136CCB"/>
    <w:rsid w:val="00136E93"/>
    <w:rsid w:val="001375DF"/>
    <w:rsid w:val="00137698"/>
    <w:rsid w:val="00140225"/>
    <w:rsid w:val="00140A1E"/>
    <w:rsid w:val="00141273"/>
    <w:rsid w:val="0014268C"/>
    <w:rsid w:val="00142930"/>
    <w:rsid w:val="00143B9C"/>
    <w:rsid w:val="00143F07"/>
    <w:rsid w:val="00143FE3"/>
    <w:rsid w:val="001445BD"/>
    <w:rsid w:val="00147904"/>
    <w:rsid w:val="00152978"/>
    <w:rsid w:val="00154C58"/>
    <w:rsid w:val="00156359"/>
    <w:rsid w:val="00156E95"/>
    <w:rsid w:val="001576D4"/>
    <w:rsid w:val="00157735"/>
    <w:rsid w:val="00161C44"/>
    <w:rsid w:val="00164288"/>
    <w:rsid w:val="0016594B"/>
    <w:rsid w:val="00165B4F"/>
    <w:rsid w:val="00166F53"/>
    <w:rsid w:val="001675EA"/>
    <w:rsid w:val="00171C45"/>
    <w:rsid w:val="00173368"/>
    <w:rsid w:val="00176ED5"/>
    <w:rsid w:val="0018016C"/>
    <w:rsid w:val="001808BA"/>
    <w:rsid w:val="00180EE0"/>
    <w:rsid w:val="00181482"/>
    <w:rsid w:val="00183A79"/>
    <w:rsid w:val="00184A93"/>
    <w:rsid w:val="00184FCF"/>
    <w:rsid w:val="00185E2D"/>
    <w:rsid w:val="00186B55"/>
    <w:rsid w:val="00186BAB"/>
    <w:rsid w:val="0019103F"/>
    <w:rsid w:val="00192E03"/>
    <w:rsid w:val="00194629"/>
    <w:rsid w:val="00194A69"/>
    <w:rsid w:val="00194C2D"/>
    <w:rsid w:val="001A0943"/>
    <w:rsid w:val="001A0FF3"/>
    <w:rsid w:val="001A30E8"/>
    <w:rsid w:val="001A38BC"/>
    <w:rsid w:val="001A3DFB"/>
    <w:rsid w:val="001A4066"/>
    <w:rsid w:val="001A55A2"/>
    <w:rsid w:val="001B0434"/>
    <w:rsid w:val="001B1947"/>
    <w:rsid w:val="001B19DE"/>
    <w:rsid w:val="001B22F2"/>
    <w:rsid w:val="001B3D3B"/>
    <w:rsid w:val="001B5927"/>
    <w:rsid w:val="001B607E"/>
    <w:rsid w:val="001B6E25"/>
    <w:rsid w:val="001C3776"/>
    <w:rsid w:val="001D0FCF"/>
    <w:rsid w:val="001D5B03"/>
    <w:rsid w:val="001D741D"/>
    <w:rsid w:val="001E010E"/>
    <w:rsid w:val="001E3852"/>
    <w:rsid w:val="001E45C9"/>
    <w:rsid w:val="001E61A8"/>
    <w:rsid w:val="001E62D4"/>
    <w:rsid w:val="001E65F2"/>
    <w:rsid w:val="001E785B"/>
    <w:rsid w:val="001E7867"/>
    <w:rsid w:val="001F1A35"/>
    <w:rsid w:val="001F47F3"/>
    <w:rsid w:val="00200535"/>
    <w:rsid w:val="00215451"/>
    <w:rsid w:val="00215887"/>
    <w:rsid w:val="00217B74"/>
    <w:rsid w:val="00220C1B"/>
    <w:rsid w:val="00221528"/>
    <w:rsid w:val="00223868"/>
    <w:rsid w:val="00225094"/>
    <w:rsid w:val="002251DB"/>
    <w:rsid w:val="002261DF"/>
    <w:rsid w:val="00226C07"/>
    <w:rsid w:val="002316A8"/>
    <w:rsid w:val="00231CBA"/>
    <w:rsid w:val="0023239A"/>
    <w:rsid w:val="00233B61"/>
    <w:rsid w:val="00233E72"/>
    <w:rsid w:val="00234491"/>
    <w:rsid w:val="00236B95"/>
    <w:rsid w:val="00241346"/>
    <w:rsid w:val="00241B70"/>
    <w:rsid w:val="00241BA5"/>
    <w:rsid w:val="00244F43"/>
    <w:rsid w:val="00253E14"/>
    <w:rsid w:val="00255B90"/>
    <w:rsid w:val="00256172"/>
    <w:rsid w:val="00260FBB"/>
    <w:rsid w:val="00265160"/>
    <w:rsid w:val="00266DF3"/>
    <w:rsid w:val="00274155"/>
    <w:rsid w:val="002776AC"/>
    <w:rsid w:val="0028116C"/>
    <w:rsid w:val="0028440D"/>
    <w:rsid w:val="00284C48"/>
    <w:rsid w:val="00285066"/>
    <w:rsid w:val="00290D74"/>
    <w:rsid w:val="00291E62"/>
    <w:rsid w:val="002927A4"/>
    <w:rsid w:val="00293CEE"/>
    <w:rsid w:val="00293EAD"/>
    <w:rsid w:val="0029602E"/>
    <w:rsid w:val="0029618A"/>
    <w:rsid w:val="00297E24"/>
    <w:rsid w:val="00297EC6"/>
    <w:rsid w:val="002A06DA"/>
    <w:rsid w:val="002A12D8"/>
    <w:rsid w:val="002A2C97"/>
    <w:rsid w:val="002A4957"/>
    <w:rsid w:val="002A5915"/>
    <w:rsid w:val="002A751B"/>
    <w:rsid w:val="002B40DC"/>
    <w:rsid w:val="002B6005"/>
    <w:rsid w:val="002C092B"/>
    <w:rsid w:val="002C2630"/>
    <w:rsid w:val="002C35FA"/>
    <w:rsid w:val="002C7D57"/>
    <w:rsid w:val="002D22C9"/>
    <w:rsid w:val="002D32FE"/>
    <w:rsid w:val="002D442C"/>
    <w:rsid w:val="002D4E8D"/>
    <w:rsid w:val="002E18CE"/>
    <w:rsid w:val="002E23E8"/>
    <w:rsid w:val="002E386E"/>
    <w:rsid w:val="002E3993"/>
    <w:rsid w:val="002E3EA2"/>
    <w:rsid w:val="002E4CFE"/>
    <w:rsid w:val="002E51F5"/>
    <w:rsid w:val="002E6D78"/>
    <w:rsid w:val="002F145B"/>
    <w:rsid w:val="002F1BAF"/>
    <w:rsid w:val="002F3455"/>
    <w:rsid w:val="00300BB8"/>
    <w:rsid w:val="0030355F"/>
    <w:rsid w:val="00312EAE"/>
    <w:rsid w:val="00315EF5"/>
    <w:rsid w:val="003161EA"/>
    <w:rsid w:val="003202B5"/>
    <w:rsid w:val="00320CEC"/>
    <w:rsid w:val="003219ED"/>
    <w:rsid w:val="003229B8"/>
    <w:rsid w:val="0032744D"/>
    <w:rsid w:val="00331B75"/>
    <w:rsid w:val="0033346B"/>
    <w:rsid w:val="003358A8"/>
    <w:rsid w:val="00335ADE"/>
    <w:rsid w:val="00335FA7"/>
    <w:rsid w:val="00342F23"/>
    <w:rsid w:val="003502D4"/>
    <w:rsid w:val="00350BD1"/>
    <w:rsid w:val="00351FFA"/>
    <w:rsid w:val="00353911"/>
    <w:rsid w:val="0035634E"/>
    <w:rsid w:val="003626B3"/>
    <w:rsid w:val="0036295C"/>
    <w:rsid w:val="003629F4"/>
    <w:rsid w:val="00362C4E"/>
    <w:rsid w:val="003630DB"/>
    <w:rsid w:val="0036376A"/>
    <w:rsid w:val="00363DF5"/>
    <w:rsid w:val="00365029"/>
    <w:rsid w:val="00370CBF"/>
    <w:rsid w:val="00372350"/>
    <w:rsid w:val="0037250E"/>
    <w:rsid w:val="0037736D"/>
    <w:rsid w:val="003809E8"/>
    <w:rsid w:val="00383B08"/>
    <w:rsid w:val="00386E2F"/>
    <w:rsid w:val="00387D5E"/>
    <w:rsid w:val="00396020"/>
    <w:rsid w:val="003A02FA"/>
    <w:rsid w:val="003A2F49"/>
    <w:rsid w:val="003A31EC"/>
    <w:rsid w:val="003A6FEE"/>
    <w:rsid w:val="003B6587"/>
    <w:rsid w:val="003B76DB"/>
    <w:rsid w:val="003C0474"/>
    <w:rsid w:val="003C3134"/>
    <w:rsid w:val="003C42B6"/>
    <w:rsid w:val="003D053E"/>
    <w:rsid w:val="003D2C29"/>
    <w:rsid w:val="003D5F11"/>
    <w:rsid w:val="003D7781"/>
    <w:rsid w:val="003E05D4"/>
    <w:rsid w:val="003E0DC7"/>
    <w:rsid w:val="003E1F86"/>
    <w:rsid w:val="003E3BC7"/>
    <w:rsid w:val="003E4ABE"/>
    <w:rsid w:val="003F04DC"/>
    <w:rsid w:val="003F2A4F"/>
    <w:rsid w:val="003F4112"/>
    <w:rsid w:val="003F4A9A"/>
    <w:rsid w:val="003F4AC1"/>
    <w:rsid w:val="00401911"/>
    <w:rsid w:val="004020A2"/>
    <w:rsid w:val="0041228A"/>
    <w:rsid w:val="00412A04"/>
    <w:rsid w:val="00413B8C"/>
    <w:rsid w:val="00416CAC"/>
    <w:rsid w:val="00426850"/>
    <w:rsid w:val="00427CCE"/>
    <w:rsid w:val="00436DAC"/>
    <w:rsid w:val="00441CBD"/>
    <w:rsid w:val="004435A8"/>
    <w:rsid w:val="00444EE0"/>
    <w:rsid w:val="004531DC"/>
    <w:rsid w:val="004604EB"/>
    <w:rsid w:val="004634F4"/>
    <w:rsid w:val="0046542C"/>
    <w:rsid w:val="004663A2"/>
    <w:rsid w:val="00466578"/>
    <w:rsid w:val="00467C4E"/>
    <w:rsid w:val="00471D35"/>
    <w:rsid w:val="004736AD"/>
    <w:rsid w:val="00476E7A"/>
    <w:rsid w:val="0047789C"/>
    <w:rsid w:val="004779E3"/>
    <w:rsid w:val="00481A89"/>
    <w:rsid w:val="00482467"/>
    <w:rsid w:val="00482D46"/>
    <w:rsid w:val="00485874"/>
    <w:rsid w:val="00487A99"/>
    <w:rsid w:val="00490297"/>
    <w:rsid w:val="004912AA"/>
    <w:rsid w:val="0049197A"/>
    <w:rsid w:val="0049309A"/>
    <w:rsid w:val="004967F1"/>
    <w:rsid w:val="004A4868"/>
    <w:rsid w:val="004A4E7A"/>
    <w:rsid w:val="004A6B28"/>
    <w:rsid w:val="004B07BF"/>
    <w:rsid w:val="004B0F35"/>
    <w:rsid w:val="004B166F"/>
    <w:rsid w:val="004B64F2"/>
    <w:rsid w:val="004B6C31"/>
    <w:rsid w:val="004B73BB"/>
    <w:rsid w:val="004B74D7"/>
    <w:rsid w:val="004B794C"/>
    <w:rsid w:val="004C0839"/>
    <w:rsid w:val="004C2E5F"/>
    <w:rsid w:val="004C329A"/>
    <w:rsid w:val="004C4583"/>
    <w:rsid w:val="004C4EEE"/>
    <w:rsid w:val="004C5581"/>
    <w:rsid w:val="004C61AD"/>
    <w:rsid w:val="004C73C1"/>
    <w:rsid w:val="004D35D7"/>
    <w:rsid w:val="004D3654"/>
    <w:rsid w:val="004D6623"/>
    <w:rsid w:val="004D7790"/>
    <w:rsid w:val="004E0FD9"/>
    <w:rsid w:val="004F019F"/>
    <w:rsid w:val="004F14A5"/>
    <w:rsid w:val="004F1816"/>
    <w:rsid w:val="004F324A"/>
    <w:rsid w:val="004F3F6A"/>
    <w:rsid w:val="004F7E8B"/>
    <w:rsid w:val="005004AE"/>
    <w:rsid w:val="00502A02"/>
    <w:rsid w:val="00502E12"/>
    <w:rsid w:val="00504196"/>
    <w:rsid w:val="00504B44"/>
    <w:rsid w:val="0050638B"/>
    <w:rsid w:val="005064A8"/>
    <w:rsid w:val="00506A6A"/>
    <w:rsid w:val="005103E4"/>
    <w:rsid w:val="00510777"/>
    <w:rsid w:val="00510796"/>
    <w:rsid w:val="00512390"/>
    <w:rsid w:val="0051272D"/>
    <w:rsid w:val="00513EC4"/>
    <w:rsid w:val="005157C7"/>
    <w:rsid w:val="00516EEA"/>
    <w:rsid w:val="005174FB"/>
    <w:rsid w:val="00517946"/>
    <w:rsid w:val="00523ACC"/>
    <w:rsid w:val="00533ED0"/>
    <w:rsid w:val="00534CDF"/>
    <w:rsid w:val="00535376"/>
    <w:rsid w:val="005362D2"/>
    <w:rsid w:val="0054266B"/>
    <w:rsid w:val="00544ADD"/>
    <w:rsid w:val="005468A7"/>
    <w:rsid w:val="00547400"/>
    <w:rsid w:val="00550D67"/>
    <w:rsid w:val="005516C3"/>
    <w:rsid w:val="005553B4"/>
    <w:rsid w:val="00556443"/>
    <w:rsid w:val="00557E68"/>
    <w:rsid w:val="00560E2A"/>
    <w:rsid w:val="005676EA"/>
    <w:rsid w:val="005705B1"/>
    <w:rsid w:val="00570F39"/>
    <w:rsid w:val="005722AA"/>
    <w:rsid w:val="005728EF"/>
    <w:rsid w:val="00574B78"/>
    <w:rsid w:val="005802AE"/>
    <w:rsid w:val="005866CD"/>
    <w:rsid w:val="005905EE"/>
    <w:rsid w:val="00591388"/>
    <w:rsid w:val="00592B29"/>
    <w:rsid w:val="00595F41"/>
    <w:rsid w:val="0059660B"/>
    <w:rsid w:val="00596933"/>
    <w:rsid w:val="005A082F"/>
    <w:rsid w:val="005A149E"/>
    <w:rsid w:val="005A32DC"/>
    <w:rsid w:val="005A3610"/>
    <w:rsid w:val="005A485F"/>
    <w:rsid w:val="005A4C70"/>
    <w:rsid w:val="005A4F80"/>
    <w:rsid w:val="005A6B77"/>
    <w:rsid w:val="005A6DB0"/>
    <w:rsid w:val="005A71C0"/>
    <w:rsid w:val="005B3718"/>
    <w:rsid w:val="005B4674"/>
    <w:rsid w:val="005B4A6A"/>
    <w:rsid w:val="005B50CB"/>
    <w:rsid w:val="005B5B46"/>
    <w:rsid w:val="005B6422"/>
    <w:rsid w:val="005B660B"/>
    <w:rsid w:val="005B670B"/>
    <w:rsid w:val="005C124F"/>
    <w:rsid w:val="005C2E5F"/>
    <w:rsid w:val="005C3572"/>
    <w:rsid w:val="005C747F"/>
    <w:rsid w:val="005D2013"/>
    <w:rsid w:val="005D4D4B"/>
    <w:rsid w:val="005D62ED"/>
    <w:rsid w:val="005E0B30"/>
    <w:rsid w:val="005E4201"/>
    <w:rsid w:val="005E46FD"/>
    <w:rsid w:val="005E52C5"/>
    <w:rsid w:val="005E622F"/>
    <w:rsid w:val="005F0ED9"/>
    <w:rsid w:val="005F2FC9"/>
    <w:rsid w:val="005F3BE9"/>
    <w:rsid w:val="005F584A"/>
    <w:rsid w:val="005F58AF"/>
    <w:rsid w:val="006006A0"/>
    <w:rsid w:val="00600DAD"/>
    <w:rsid w:val="00603F34"/>
    <w:rsid w:val="00606DC1"/>
    <w:rsid w:val="00606F3F"/>
    <w:rsid w:val="00607AA4"/>
    <w:rsid w:val="00607B5F"/>
    <w:rsid w:val="006123D5"/>
    <w:rsid w:val="00613FD8"/>
    <w:rsid w:val="00617288"/>
    <w:rsid w:val="00617840"/>
    <w:rsid w:val="0062012B"/>
    <w:rsid w:val="00623293"/>
    <w:rsid w:val="00623BEC"/>
    <w:rsid w:val="006245EC"/>
    <w:rsid w:val="00624A32"/>
    <w:rsid w:val="00625C1E"/>
    <w:rsid w:val="006312D3"/>
    <w:rsid w:val="0063215D"/>
    <w:rsid w:val="00640024"/>
    <w:rsid w:val="00641048"/>
    <w:rsid w:val="0064216A"/>
    <w:rsid w:val="00647CF5"/>
    <w:rsid w:val="00651463"/>
    <w:rsid w:val="00652BEB"/>
    <w:rsid w:val="00652D90"/>
    <w:rsid w:val="00652E9A"/>
    <w:rsid w:val="00653F1F"/>
    <w:rsid w:val="0066073B"/>
    <w:rsid w:val="006623AF"/>
    <w:rsid w:val="006638C6"/>
    <w:rsid w:val="00663CD9"/>
    <w:rsid w:val="006656D8"/>
    <w:rsid w:val="00665E44"/>
    <w:rsid w:val="00670B27"/>
    <w:rsid w:val="006718B4"/>
    <w:rsid w:val="006734F2"/>
    <w:rsid w:val="00675282"/>
    <w:rsid w:val="00675B0E"/>
    <w:rsid w:val="00677FBA"/>
    <w:rsid w:val="006803C7"/>
    <w:rsid w:val="00680496"/>
    <w:rsid w:val="006816FC"/>
    <w:rsid w:val="00681D25"/>
    <w:rsid w:val="006835AC"/>
    <w:rsid w:val="00683821"/>
    <w:rsid w:val="00684528"/>
    <w:rsid w:val="006851F5"/>
    <w:rsid w:val="0068615F"/>
    <w:rsid w:val="00686F85"/>
    <w:rsid w:val="006872DB"/>
    <w:rsid w:val="00691510"/>
    <w:rsid w:val="00691B79"/>
    <w:rsid w:val="006932B6"/>
    <w:rsid w:val="00693890"/>
    <w:rsid w:val="00693E07"/>
    <w:rsid w:val="00694A40"/>
    <w:rsid w:val="00695927"/>
    <w:rsid w:val="00696BDC"/>
    <w:rsid w:val="006A1FC5"/>
    <w:rsid w:val="006A253C"/>
    <w:rsid w:val="006A2B68"/>
    <w:rsid w:val="006A2DBD"/>
    <w:rsid w:val="006A3E19"/>
    <w:rsid w:val="006A50E1"/>
    <w:rsid w:val="006B27A2"/>
    <w:rsid w:val="006B2A83"/>
    <w:rsid w:val="006B6A0F"/>
    <w:rsid w:val="006B6D78"/>
    <w:rsid w:val="006C039D"/>
    <w:rsid w:val="006C24E9"/>
    <w:rsid w:val="006C41C5"/>
    <w:rsid w:val="006D3840"/>
    <w:rsid w:val="006D6923"/>
    <w:rsid w:val="006D7873"/>
    <w:rsid w:val="006F1165"/>
    <w:rsid w:val="006F1A7B"/>
    <w:rsid w:val="006F2D6C"/>
    <w:rsid w:val="006F57C9"/>
    <w:rsid w:val="007016C0"/>
    <w:rsid w:val="00704682"/>
    <w:rsid w:val="00706513"/>
    <w:rsid w:val="007066A3"/>
    <w:rsid w:val="007079FB"/>
    <w:rsid w:val="007109AD"/>
    <w:rsid w:val="00711378"/>
    <w:rsid w:val="00712938"/>
    <w:rsid w:val="007137DF"/>
    <w:rsid w:val="00714D0E"/>
    <w:rsid w:val="007224FB"/>
    <w:rsid w:val="00722669"/>
    <w:rsid w:val="00722FC4"/>
    <w:rsid w:val="00723F66"/>
    <w:rsid w:val="00724C80"/>
    <w:rsid w:val="00724F05"/>
    <w:rsid w:val="0072512B"/>
    <w:rsid w:val="0072555B"/>
    <w:rsid w:val="00733E0D"/>
    <w:rsid w:val="007343DB"/>
    <w:rsid w:val="0073468C"/>
    <w:rsid w:val="00737EDE"/>
    <w:rsid w:val="00741440"/>
    <w:rsid w:val="007425C2"/>
    <w:rsid w:val="007523EC"/>
    <w:rsid w:val="00752576"/>
    <w:rsid w:val="0075355F"/>
    <w:rsid w:val="0075474F"/>
    <w:rsid w:val="00755809"/>
    <w:rsid w:val="0076049B"/>
    <w:rsid w:val="0076153D"/>
    <w:rsid w:val="007652AF"/>
    <w:rsid w:val="00766405"/>
    <w:rsid w:val="00766711"/>
    <w:rsid w:val="007671EF"/>
    <w:rsid w:val="00767CF5"/>
    <w:rsid w:val="00770373"/>
    <w:rsid w:val="007707D1"/>
    <w:rsid w:val="007718B5"/>
    <w:rsid w:val="0077280C"/>
    <w:rsid w:val="007737BF"/>
    <w:rsid w:val="0077447E"/>
    <w:rsid w:val="00777858"/>
    <w:rsid w:val="00777A7D"/>
    <w:rsid w:val="00780C0A"/>
    <w:rsid w:val="00783ECD"/>
    <w:rsid w:val="00794B81"/>
    <w:rsid w:val="007955E2"/>
    <w:rsid w:val="007962BB"/>
    <w:rsid w:val="007A203A"/>
    <w:rsid w:val="007B1557"/>
    <w:rsid w:val="007B2F17"/>
    <w:rsid w:val="007B4C2E"/>
    <w:rsid w:val="007B552E"/>
    <w:rsid w:val="007B5BE4"/>
    <w:rsid w:val="007B6129"/>
    <w:rsid w:val="007C10FF"/>
    <w:rsid w:val="007C2FB1"/>
    <w:rsid w:val="007C432B"/>
    <w:rsid w:val="007C4A99"/>
    <w:rsid w:val="007C6030"/>
    <w:rsid w:val="007D165A"/>
    <w:rsid w:val="007D2476"/>
    <w:rsid w:val="007D3AFB"/>
    <w:rsid w:val="007D46D6"/>
    <w:rsid w:val="007E1C00"/>
    <w:rsid w:val="007E2029"/>
    <w:rsid w:val="007E2DD1"/>
    <w:rsid w:val="007E3EF4"/>
    <w:rsid w:val="007E46BE"/>
    <w:rsid w:val="007E527E"/>
    <w:rsid w:val="007F08C3"/>
    <w:rsid w:val="007F1890"/>
    <w:rsid w:val="007F36A9"/>
    <w:rsid w:val="007F38F1"/>
    <w:rsid w:val="007F4C28"/>
    <w:rsid w:val="0080433C"/>
    <w:rsid w:val="00805364"/>
    <w:rsid w:val="008061CD"/>
    <w:rsid w:val="008062F6"/>
    <w:rsid w:val="008064BB"/>
    <w:rsid w:val="0080697A"/>
    <w:rsid w:val="008104B7"/>
    <w:rsid w:val="008132C1"/>
    <w:rsid w:val="008137DC"/>
    <w:rsid w:val="0081468D"/>
    <w:rsid w:val="008146A4"/>
    <w:rsid w:val="008175CD"/>
    <w:rsid w:val="00821D3A"/>
    <w:rsid w:val="00821E87"/>
    <w:rsid w:val="00821F47"/>
    <w:rsid w:val="00822119"/>
    <w:rsid w:val="00823D08"/>
    <w:rsid w:val="00827662"/>
    <w:rsid w:val="008346CF"/>
    <w:rsid w:val="00842017"/>
    <w:rsid w:val="008435F2"/>
    <w:rsid w:val="008448C3"/>
    <w:rsid w:val="00850040"/>
    <w:rsid w:val="008529BD"/>
    <w:rsid w:val="008561B5"/>
    <w:rsid w:val="00856929"/>
    <w:rsid w:val="008573E9"/>
    <w:rsid w:val="0086154B"/>
    <w:rsid w:val="008677F9"/>
    <w:rsid w:val="008705F8"/>
    <w:rsid w:val="0087073A"/>
    <w:rsid w:val="00873182"/>
    <w:rsid w:val="00875293"/>
    <w:rsid w:val="00876875"/>
    <w:rsid w:val="008804AC"/>
    <w:rsid w:val="00880E7D"/>
    <w:rsid w:val="00880FCF"/>
    <w:rsid w:val="00882297"/>
    <w:rsid w:val="008826DC"/>
    <w:rsid w:val="00883C99"/>
    <w:rsid w:val="00884746"/>
    <w:rsid w:val="008871D7"/>
    <w:rsid w:val="008941EE"/>
    <w:rsid w:val="00894EAE"/>
    <w:rsid w:val="0089516C"/>
    <w:rsid w:val="008961AE"/>
    <w:rsid w:val="008A55B6"/>
    <w:rsid w:val="008A59B7"/>
    <w:rsid w:val="008A5BCD"/>
    <w:rsid w:val="008B0260"/>
    <w:rsid w:val="008B2082"/>
    <w:rsid w:val="008B588F"/>
    <w:rsid w:val="008C2CAE"/>
    <w:rsid w:val="008C3F52"/>
    <w:rsid w:val="008C6D72"/>
    <w:rsid w:val="008D07FF"/>
    <w:rsid w:val="008D1A80"/>
    <w:rsid w:val="008D4CEE"/>
    <w:rsid w:val="008D4DB5"/>
    <w:rsid w:val="008D5BD5"/>
    <w:rsid w:val="008E0309"/>
    <w:rsid w:val="008E395A"/>
    <w:rsid w:val="008E4313"/>
    <w:rsid w:val="008E4EEA"/>
    <w:rsid w:val="008E4F09"/>
    <w:rsid w:val="008E6E13"/>
    <w:rsid w:val="008F12DE"/>
    <w:rsid w:val="008F2862"/>
    <w:rsid w:val="008F46D0"/>
    <w:rsid w:val="008F4BEC"/>
    <w:rsid w:val="008F53A4"/>
    <w:rsid w:val="008F569A"/>
    <w:rsid w:val="00900B87"/>
    <w:rsid w:val="00902975"/>
    <w:rsid w:val="00903C57"/>
    <w:rsid w:val="00905DA9"/>
    <w:rsid w:val="009064A1"/>
    <w:rsid w:val="009078F5"/>
    <w:rsid w:val="009106F8"/>
    <w:rsid w:val="00910963"/>
    <w:rsid w:val="0091358E"/>
    <w:rsid w:val="009145F3"/>
    <w:rsid w:val="009202A4"/>
    <w:rsid w:val="00925433"/>
    <w:rsid w:val="00927511"/>
    <w:rsid w:val="009306DB"/>
    <w:rsid w:val="00930E18"/>
    <w:rsid w:val="009322DB"/>
    <w:rsid w:val="009327C3"/>
    <w:rsid w:val="00933406"/>
    <w:rsid w:val="009346BC"/>
    <w:rsid w:val="009351A2"/>
    <w:rsid w:val="00937F91"/>
    <w:rsid w:val="0094403B"/>
    <w:rsid w:val="00944A75"/>
    <w:rsid w:val="00945ED6"/>
    <w:rsid w:val="009461E4"/>
    <w:rsid w:val="00946920"/>
    <w:rsid w:val="009517B0"/>
    <w:rsid w:val="00951B9D"/>
    <w:rsid w:val="00953069"/>
    <w:rsid w:val="009539B9"/>
    <w:rsid w:val="009558C6"/>
    <w:rsid w:val="00956BC2"/>
    <w:rsid w:val="0096180F"/>
    <w:rsid w:val="009632B8"/>
    <w:rsid w:val="00964996"/>
    <w:rsid w:val="00964E78"/>
    <w:rsid w:val="00967699"/>
    <w:rsid w:val="009701E5"/>
    <w:rsid w:val="0097059B"/>
    <w:rsid w:val="0097167E"/>
    <w:rsid w:val="0097486E"/>
    <w:rsid w:val="0097737F"/>
    <w:rsid w:val="00980937"/>
    <w:rsid w:val="00985538"/>
    <w:rsid w:val="0099012E"/>
    <w:rsid w:val="0099267F"/>
    <w:rsid w:val="00993181"/>
    <w:rsid w:val="00994D05"/>
    <w:rsid w:val="00995DDA"/>
    <w:rsid w:val="009A5FC4"/>
    <w:rsid w:val="009A6427"/>
    <w:rsid w:val="009A6D10"/>
    <w:rsid w:val="009A7AA7"/>
    <w:rsid w:val="009B0D6E"/>
    <w:rsid w:val="009B1CC2"/>
    <w:rsid w:val="009B214D"/>
    <w:rsid w:val="009B3A61"/>
    <w:rsid w:val="009C0686"/>
    <w:rsid w:val="009C28BB"/>
    <w:rsid w:val="009C42BB"/>
    <w:rsid w:val="009C611A"/>
    <w:rsid w:val="009D171A"/>
    <w:rsid w:val="009D2CE2"/>
    <w:rsid w:val="009D36F3"/>
    <w:rsid w:val="009D436C"/>
    <w:rsid w:val="009D48F2"/>
    <w:rsid w:val="009D6603"/>
    <w:rsid w:val="009D76E2"/>
    <w:rsid w:val="009E170A"/>
    <w:rsid w:val="009E4367"/>
    <w:rsid w:val="009E5C99"/>
    <w:rsid w:val="009F08ED"/>
    <w:rsid w:val="009F5773"/>
    <w:rsid w:val="00A03421"/>
    <w:rsid w:val="00A1051F"/>
    <w:rsid w:val="00A1538C"/>
    <w:rsid w:val="00A17FBF"/>
    <w:rsid w:val="00A201D2"/>
    <w:rsid w:val="00A21226"/>
    <w:rsid w:val="00A222C7"/>
    <w:rsid w:val="00A229BD"/>
    <w:rsid w:val="00A22E15"/>
    <w:rsid w:val="00A2798B"/>
    <w:rsid w:val="00A27F61"/>
    <w:rsid w:val="00A3022F"/>
    <w:rsid w:val="00A3187C"/>
    <w:rsid w:val="00A32058"/>
    <w:rsid w:val="00A335CB"/>
    <w:rsid w:val="00A35602"/>
    <w:rsid w:val="00A356F9"/>
    <w:rsid w:val="00A375F4"/>
    <w:rsid w:val="00A42CDC"/>
    <w:rsid w:val="00A4326F"/>
    <w:rsid w:val="00A44913"/>
    <w:rsid w:val="00A4581E"/>
    <w:rsid w:val="00A509E8"/>
    <w:rsid w:val="00A52BD7"/>
    <w:rsid w:val="00A57295"/>
    <w:rsid w:val="00A60032"/>
    <w:rsid w:val="00A600C7"/>
    <w:rsid w:val="00A613A9"/>
    <w:rsid w:val="00A62E1C"/>
    <w:rsid w:val="00A6365F"/>
    <w:rsid w:val="00A63778"/>
    <w:rsid w:val="00A67228"/>
    <w:rsid w:val="00A67AC6"/>
    <w:rsid w:val="00A710F0"/>
    <w:rsid w:val="00A733A7"/>
    <w:rsid w:val="00A75817"/>
    <w:rsid w:val="00A76587"/>
    <w:rsid w:val="00A7663D"/>
    <w:rsid w:val="00A766BA"/>
    <w:rsid w:val="00A76931"/>
    <w:rsid w:val="00A7774D"/>
    <w:rsid w:val="00A77CA8"/>
    <w:rsid w:val="00A804E0"/>
    <w:rsid w:val="00A8131A"/>
    <w:rsid w:val="00A827F5"/>
    <w:rsid w:val="00A84DFA"/>
    <w:rsid w:val="00A87357"/>
    <w:rsid w:val="00A910D5"/>
    <w:rsid w:val="00A91AA9"/>
    <w:rsid w:val="00A9250A"/>
    <w:rsid w:val="00A92E3C"/>
    <w:rsid w:val="00A93EE9"/>
    <w:rsid w:val="00A94DB5"/>
    <w:rsid w:val="00A95710"/>
    <w:rsid w:val="00A95842"/>
    <w:rsid w:val="00AA0946"/>
    <w:rsid w:val="00AA4F42"/>
    <w:rsid w:val="00AA663F"/>
    <w:rsid w:val="00AA7C1D"/>
    <w:rsid w:val="00AB1485"/>
    <w:rsid w:val="00AB1F46"/>
    <w:rsid w:val="00AB274F"/>
    <w:rsid w:val="00AB3B6B"/>
    <w:rsid w:val="00AB480B"/>
    <w:rsid w:val="00AB60FE"/>
    <w:rsid w:val="00AB722A"/>
    <w:rsid w:val="00AC1FE5"/>
    <w:rsid w:val="00AC264E"/>
    <w:rsid w:val="00AC4975"/>
    <w:rsid w:val="00AC4BB4"/>
    <w:rsid w:val="00AC68A0"/>
    <w:rsid w:val="00AC6BF3"/>
    <w:rsid w:val="00AD01FB"/>
    <w:rsid w:val="00AD2006"/>
    <w:rsid w:val="00AD211D"/>
    <w:rsid w:val="00AD6002"/>
    <w:rsid w:val="00AD72B3"/>
    <w:rsid w:val="00AD7782"/>
    <w:rsid w:val="00AD7AC3"/>
    <w:rsid w:val="00AE2746"/>
    <w:rsid w:val="00AE4027"/>
    <w:rsid w:val="00AE4BF6"/>
    <w:rsid w:val="00AE52C2"/>
    <w:rsid w:val="00AF1BF9"/>
    <w:rsid w:val="00AF2987"/>
    <w:rsid w:val="00AF2EE0"/>
    <w:rsid w:val="00AF3597"/>
    <w:rsid w:val="00AF38ED"/>
    <w:rsid w:val="00AF394C"/>
    <w:rsid w:val="00AF56A7"/>
    <w:rsid w:val="00B04075"/>
    <w:rsid w:val="00B040F1"/>
    <w:rsid w:val="00B04FF6"/>
    <w:rsid w:val="00B0509E"/>
    <w:rsid w:val="00B0767F"/>
    <w:rsid w:val="00B07BF0"/>
    <w:rsid w:val="00B10705"/>
    <w:rsid w:val="00B10FF9"/>
    <w:rsid w:val="00B116AE"/>
    <w:rsid w:val="00B122A4"/>
    <w:rsid w:val="00B13656"/>
    <w:rsid w:val="00B1464E"/>
    <w:rsid w:val="00B15D96"/>
    <w:rsid w:val="00B1725E"/>
    <w:rsid w:val="00B21803"/>
    <w:rsid w:val="00B21CD9"/>
    <w:rsid w:val="00B21DA8"/>
    <w:rsid w:val="00B21E69"/>
    <w:rsid w:val="00B24F3D"/>
    <w:rsid w:val="00B25109"/>
    <w:rsid w:val="00B25D2F"/>
    <w:rsid w:val="00B261ED"/>
    <w:rsid w:val="00B278F6"/>
    <w:rsid w:val="00B31BD1"/>
    <w:rsid w:val="00B32769"/>
    <w:rsid w:val="00B33C61"/>
    <w:rsid w:val="00B3409C"/>
    <w:rsid w:val="00B34EDC"/>
    <w:rsid w:val="00B361BD"/>
    <w:rsid w:val="00B36346"/>
    <w:rsid w:val="00B379CD"/>
    <w:rsid w:val="00B403DA"/>
    <w:rsid w:val="00B403FA"/>
    <w:rsid w:val="00B426DE"/>
    <w:rsid w:val="00B4286B"/>
    <w:rsid w:val="00B428B2"/>
    <w:rsid w:val="00B44D42"/>
    <w:rsid w:val="00B45ED3"/>
    <w:rsid w:val="00B467BB"/>
    <w:rsid w:val="00B47439"/>
    <w:rsid w:val="00B526FC"/>
    <w:rsid w:val="00B532F0"/>
    <w:rsid w:val="00B54FB1"/>
    <w:rsid w:val="00B5574A"/>
    <w:rsid w:val="00B55E0C"/>
    <w:rsid w:val="00B56E1A"/>
    <w:rsid w:val="00B5793E"/>
    <w:rsid w:val="00B57F0E"/>
    <w:rsid w:val="00B607A4"/>
    <w:rsid w:val="00B610D1"/>
    <w:rsid w:val="00B6648D"/>
    <w:rsid w:val="00B7014F"/>
    <w:rsid w:val="00B71E74"/>
    <w:rsid w:val="00B75293"/>
    <w:rsid w:val="00B763C0"/>
    <w:rsid w:val="00B768EC"/>
    <w:rsid w:val="00B80B2B"/>
    <w:rsid w:val="00B80E61"/>
    <w:rsid w:val="00B82490"/>
    <w:rsid w:val="00B831DC"/>
    <w:rsid w:val="00B8461B"/>
    <w:rsid w:val="00B84E16"/>
    <w:rsid w:val="00B85167"/>
    <w:rsid w:val="00B8748C"/>
    <w:rsid w:val="00B87B10"/>
    <w:rsid w:val="00B9281A"/>
    <w:rsid w:val="00B9494F"/>
    <w:rsid w:val="00B94B55"/>
    <w:rsid w:val="00B95414"/>
    <w:rsid w:val="00B95E65"/>
    <w:rsid w:val="00BA1802"/>
    <w:rsid w:val="00BA1E37"/>
    <w:rsid w:val="00BA2F8C"/>
    <w:rsid w:val="00BA31B4"/>
    <w:rsid w:val="00BA34F0"/>
    <w:rsid w:val="00BA4D91"/>
    <w:rsid w:val="00BA5DA7"/>
    <w:rsid w:val="00BA7C45"/>
    <w:rsid w:val="00BB08A3"/>
    <w:rsid w:val="00BB1187"/>
    <w:rsid w:val="00BB2751"/>
    <w:rsid w:val="00BB3315"/>
    <w:rsid w:val="00BB3596"/>
    <w:rsid w:val="00BB5D32"/>
    <w:rsid w:val="00BC42B0"/>
    <w:rsid w:val="00BC4DAF"/>
    <w:rsid w:val="00BC5609"/>
    <w:rsid w:val="00BC6C69"/>
    <w:rsid w:val="00BC7B95"/>
    <w:rsid w:val="00BC7C4F"/>
    <w:rsid w:val="00BD27B7"/>
    <w:rsid w:val="00BD2BFC"/>
    <w:rsid w:val="00BD3DB7"/>
    <w:rsid w:val="00BD4EE8"/>
    <w:rsid w:val="00BD5F94"/>
    <w:rsid w:val="00BE16D5"/>
    <w:rsid w:val="00BE1D30"/>
    <w:rsid w:val="00BE314D"/>
    <w:rsid w:val="00BE682B"/>
    <w:rsid w:val="00BF33C3"/>
    <w:rsid w:val="00BF645C"/>
    <w:rsid w:val="00BF66C9"/>
    <w:rsid w:val="00C03B7A"/>
    <w:rsid w:val="00C04FB8"/>
    <w:rsid w:val="00C06563"/>
    <w:rsid w:val="00C10E2D"/>
    <w:rsid w:val="00C119A6"/>
    <w:rsid w:val="00C12FB5"/>
    <w:rsid w:val="00C17256"/>
    <w:rsid w:val="00C17857"/>
    <w:rsid w:val="00C2082C"/>
    <w:rsid w:val="00C22046"/>
    <w:rsid w:val="00C227EA"/>
    <w:rsid w:val="00C22E73"/>
    <w:rsid w:val="00C24A7E"/>
    <w:rsid w:val="00C26981"/>
    <w:rsid w:val="00C27CAF"/>
    <w:rsid w:val="00C3272A"/>
    <w:rsid w:val="00C36306"/>
    <w:rsid w:val="00C410A7"/>
    <w:rsid w:val="00C4288E"/>
    <w:rsid w:val="00C438B9"/>
    <w:rsid w:val="00C46613"/>
    <w:rsid w:val="00C46E99"/>
    <w:rsid w:val="00C470E8"/>
    <w:rsid w:val="00C474B1"/>
    <w:rsid w:val="00C477C3"/>
    <w:rsid w:val="00C51C9D"/>
    <w:rsid w:val="00C526DC"/>
    <w:rsid w:val="00C54C7F"/>
    <w:rsid w:val="00C6428A"/>
    <w:rsid w:val="00C65C5B"/>
    <w:rsid w:val="00C6606F"/>
    <w:rsid w:val="00C71144"/>
    <w:rsid w:val="00C71C2E"/>
    <w:rsid w:val="00C7396F"/>
    <w:rsid w:val="00C7496D"/>
    <w:rsid w:val="00C75862"/>
    <w:rsid w:val="00C7739B"/>
    <w:rsid w:val="00C80F08"/>
    <w:rsid w:val="00C81156"/>
    <w:rsid w:val="00C8116E"/>
    <w:rsid w:val="00C82AE2"/>
    <w:rsid w:val="00C8311A"/>
    <w:rsid w:val="00C832AE"/>
    <w:rsid w:val="00C84D3B"/>
    <w:rsid w:val="00C877BE"/>
    <w:rsid w:val="00C94954"/>
    <w:rsid w:val="00C95A2C"/>
    <w:rsid w:val="00C95AED"/>
    <w:rsid w:val="00C97173"/>
    <w:rsid w:val="00CA0393"/>
    <w:rsid w:val="00CA157D"/>
    <w:rsid w:val="00CA1720"/>
    <w:rsid w:val="00CA2FBC"/>
    <w:rsid w:val="00CA397B"/>
    <w:rsid w:val="00CA4AA7"/>
    <w:rsid w:val="00CA7B36"/>
    <w:rsid w:val="00CB1F4B"/>
    <w:rsid w:val="00CB2DB2"/>
    <w:rsid w:val="00CB397D"/>
    <w:rsid w:val="00CB55D7"/>
    <w:rsid w:val="00CB58B9"/>
    <w:rsid w:val="00CB60E9"/>
    <w:rsid w:val="00CB6DCD"/>
    <w:rsid w:val="00CB7E1C"/>
    <w:rsid w:val="00CC02BC"/>
    <w:rsid w:val="00CC331C"/>
    <w:rsid w:val="00CC3FFA"/>
    <w:rsid w:val="00CC5535"/>
    <w:rsid w:val="00CC57E3"/>
    <w:rsid w:val="00CC7911"/>
    <w:rsid w:val="00CD205C"/>
    <w:rsid w:val="00CD35A3"/>
    <w:rsid w:val="00CD4E92"/>
    <w:rsid w:val="00CD576E"/>
    <w:rsid w:val="00CD742A"/>
    <w:rsid w:val="00CE23FA"/>
    <w:rsid w:val="00CE32F0"/>
    <w:rsid w:val="00CE4328"/>
    <w:rsid w:val="00CE54AA"/>
    <w:rsid w:val="00CE574F"/>
    <w:rsid w:val="00CF176D"/>
    <w:rsid w:val="00CF3CCC"/>
    <w:rsid w:val="00CF4A1E"/>
    <w:rsid w:val="00CF6070"/>
    <w:rsid w:val="00CF64A6"/>
    <w:rsid w:val="00D00552"/>
    <w:rsid w:val="00D01301"/>
    <w:rsid w:val="00D020AD"/>
    <w:rsid w:val="00D05D11"/>
    <w:rsid w:val="00D070B6"/>
    <w:rsid w:val="00D11276"/>
    <w:rsid w:val="00D12904"/>
    <w:rsid w:val="00D12C9F"/>
    <w:rsid w:val="00D1331C"/>
    <w:rsid w:val="00D13AAA"/>
    <w:rsid w:val="00D14336"/>
    <w:rsid w:val="00D15D4F"/>
    <w:rsid w:val="00D17C8B"/>
    <w:rsid w:val="00D20B30"/>
    <w:rsid w:val="00D217EB"/>
    <w:rsid w:val="00D2344A"/>
    <w:rsid w:val="00D236E8"/>
    <w:rsid w:val="00D2418D"/>
    <w:rsid w:val="00D26A26"/>
    <w:rsid w:val="00D27EC6"/>
    <w:rsid w:val="00D307E4"/>
    <w:rsid w:val="00D3080A"/>
    <w:rsid w:val="00D30812"/>
    <w:rsid w:val="00D30917"/>
    <w:rsid w:val="00D32D1D"/>
    <w:rsid w:val="00D350EB"/>
    <w:rsid w:val="00D3715F"/>
    <w:rsid w:val="00D374DF"/>
    <w:rsid w:val="00D408A6"/>
    <w:rsid w:val="00D40C0C"/>
    <w:rsid w:val="00D42FA4"/>
    <w:rsid w:val="00D43065"/>
    <w:rsid w:val="00D46454"/>
    <w:rsid w:val="00D4683C"/>
    <w:rsid w:val="00D50138"/>
    <w:rsid w:val="00D506AB"/>
    <w:rsid w:val="00D51BEC"/>
    <w:rsid w:val="00D52B88"/>
    <w:rsid w:val="00D52E9D"/>
    <w:rsid w:val="00D543D0"/>
    <w:rsid w:val="00D55669"/>
    <w:rsid w:val="00D5660B"/>
    <w:rsid w:val="00D571CB"/>
    <w:rsid w:val="00D57C98"/>
    <w:rsid w:val="00D609E7"/>
    <w:rsid w:val="00D61F78"/>
    <w:rsid w:val="00D624CD"/>
    <w:rsid w:val="00D638A8"/>
    <w:rsid w:val="00D63C8E"/>
    <w:rsid w:val="00D64A43"/>
    <w:rsid w:val="00D651F5"/>
    <w:rsid w:val="00D66C80"/>
    <w:rsid w:val="00D67B12"/>
    <w:rsid w:val="00D700C0"/>
    <w:rsid w:val="00D72DF7"/>
    <w:rsid w:val="00D73784"/>
    <w:rsid w:val="00D75494"/>
    <w:rsid w:val="00D770BB"/>
    <w:rsid w:val="00D81D6D"/>
    <w:rsid w:val="00D82D5E"/>
    <w:rsid w:val="00D83934"/>
    <w:rsid w:val="00D86AF7"/>
    <w:rsid w:val="00D90B4A"/>
    <w:rsid w:val="00D90F07"/>
    <w:rsid w:val="00D96376"/>
    <w:rsid w:val="00D97AEB"/>
    <w:rsid w:val="00DA2520"/>
    <w:rsid w:val="00DA4073"/>
    <w:rsid w:val="00DA4664"/>
    <w:rsid w:val="00DA4FC6"/>
    <w:rsid w:val="00DA70B0"/>
    <w:rsid w:val="00DA7799"/>
    <w:rsid w:val="00DB0342"/>
    <w:rsid w:val="00DB0416"/>
    <w:rsid w:val="00DB0F50"/>
    <w:rsid w:val="00DB1A2A"/>
    <w:rsid w:val="00DB26EC"/>
    <w:rsid w:val="00DB4310"/>
    <w:rsid w:val="00DB45E1"/>
    <w:rsid w:val="00DC105D"/>
    <w:rsid w:val="00DC140D"/>
    <w:rsid w:val="00DC19AD"/>
    <w:rsid w:val="00DC3233"/>
    <w:rsid w:val="00DC33B6"/>
    <w:rsid w:val="00DC4EEB"/>
    <w:rsid w:val="00DC7DEB"/>
    <w:rsid w:val="00DD0346"/>
    <w:rsid w:val="00DD3DA0"/>
    <w:rsid w:val="00DD5502"/>
    <w:rsid w:val="00DD6F11"/>
    <w:rsid w:val="00DD7581"/>
    <w:rsid w:val="00DE2080"/>
    <w:rsid w:val="00DE3236"/>
    <w:rsid w:val="00DE38CF"/>
    <w:rsid w:val="00DE3D90"/>
    <w:rsid w:val="00DE494D"/>
    <w:rsid w:val="00DE6AB7"/>
    <w:rsid w:val="00DE6FD1"/>
    <w:rsid w:val="00DF029B"/>
    <w:rsid w:val="00DF1262"/>
    <w:rsid w:val="00DF2631"/>
    <w:rsid w:val="00DF3F65"/>
    <w:rsid w:val="00DF459F"/>
    <w:rsid w:val="00DF79BB"/>
    <w:rsid w:val="00E0004C"/>
    <w:rsid w:val="00E05FA1"/>
    <w:rsid w:val="00E07182"/>
    <w:rsid w:val="00E118B7"/>
    <w:rsid w:val="00E14276"/>
    <w:rsid w:val="00E14AC5"/>
    <w:rsid w:val="00E15131"/>
    <w:rsid w:val="00E15AAD"/>
    <w:rsid w:val="00E15F09"/>
    <w:rsid w:val="00E17BBA"/>
    <w:rsid w:val="00E21454"/>
    <w:rsid w:val="00E23BC6"/>
    <w:rsid w:val="00E25025"/>
    <w:rsid w:val="00E26EED"/>
    <w:rsid w:val="00E304B6"/>
    <w:rsid w:val="00E341E0"/>
    <w:rsid w:val="00E356CD"/>
    <w:rsid w:val="00E36C3F"/>
    <w:rsid w:val="00E4042C"/>
    <w:rsid w:val="00E40872"/>
    <w:rsid w:val="00E41218"/>
    <w:rsid w:val="00E42031"/>
    <w:rsid w:val="00E43F50"/>
    <w:rsid w:val="00E447E1"/>
    <w:rsid w:val="00E44BCD"/>
    <w:rsid w:val="00E50004"/>
    <w:rsid w:val="00E50CB7"/>
    <w:rsid w:val="00E51E62"/>
    <w:rsid w:val="00E52805"/>
    <w:rsid w:val="00E53C44"/>
    <w:rsid w:val="00E54231"/>
    <w:rsid w:val="00E54292"/>
    <w:rsid w:val="00E5610B"/>
    <w:rsid w:val="00E562DD"/>
    <w:rsid w:val="00E565B1"/>
    <w:rsid w:val="00E61374"/>
    <w:rsid w:val="00E64734"/>
    <w:rsid w:val="00E648F5"/>
    <w:rsid w:val="00E7230E"/>
    <w:rsid w:val="00E72E31"/>
    <w:rsid w:val="00E739AA"/>
    <w:rsid w:val="00E75EBA"/>
    <w:rsid w:val="00E776B8"/>
    <w:rsid w:val="00E77DF2"/>
    <w:rsid w:val="00E80D37"/>
    <w:rsid w:val="00E831F5"/>
    <w:rsid w:val="00E84598"/>
    <w:rsid w:val="00E87364"/>
    <w:rsid w:val="00E91CD8"/>
    <w:rsid w:val="00E934EB"/>
    <w:rsid w:val="00E93FCC"/>
    <w:rsid w:val="00E949A0"/>
    <w:rsid w:val="00E94EA5"/>
    <w:rsid w:val="00E96DFD"/>
    <w:rsid w:val="00E97E24"/>
    <w:rsid w:val="00EA2713"/>
    <w:rsid w:val="00EA2D7C"/>
    <w:rsid w:val="00EA3445"/>
    <w:rsid w:val="00EA446F"/>
    <w:rsid w:val="00EA58F8"/>
    <w:rsid w:val="00EA67AA"/>
    <w:rsid w:val="00EB00E6"/>
    <w:rsid w:val="00EB19BB"/>
    <w:rsid w:val="00EB425C"/>
    <w:rsid w:val="00EB48AC"/>
    <w:rsid w:val="00EB52C7"/>
    <w:rsid w:val="00EB5DDF"/>
    <w:rsid w:val="00EB676A"/>
    <w:rsid w:val="00EB6F3C"/>
    <w:rsid w:val="00EC02A6"/>
    <w:rsid w:val="00EC0A65"/>
    <w:rsid w:val="00EC1E56"/>
    <w:rsid w:val="00EC45C3"/>
    <w:rsid w:val="00EC4931"/>
    <w:rsid w:val="00EC64C4"/>
    <w:rsid w:val="00EC685F"/>
    <w:rsid w:val="00EC691D"/>
    <w:rsid w:val="00EC710B"/>
    <w:rsid w:val="00EC7602"/>
    <w:rsid w:val="00ED1522"/>
    <w:rsid w:val="00ED1DD2"/>
    <w:rsid w:val="00ED2960"/>
    <w:rsid w:val="00ED29AD"/>
    <w:rsid w:val="00ED3393"/>
    <w:rsid w:val="00ED3DFC"/>
    <w:rsid w:val="00ED5241"/>
    <w:rsid w:val="00ED5D83"/>
    <w:rsid w:val="00ED6333"/>
    <w:rsid w:val="00ED7671"/>
    <w:rsid w:val="00ED7CFF"/>
    <w:rsid w:val="00EE12A5"/>
    <w:rsid w:val="00EE2434"/>
    <w:rsid w:val="00EE2824"/>
    <w:rsid w:val="00EE602D"/>
    <w:rsid w:val="00EF0D06"/>
    <w:rsid w:val="00EF2D27"/>
    <w:rsid w:val="00EF33BE"/>
    <w:rsid w:val="00EF5E6C"/>
    <w:rsid w:val="00EF62DB"/>
    <w:rsid w:val="00EF66CB"/>
    <w:rsid w:val="00EF6D28"/>
    <w:rsid w:val="00EF6E35"/>
    <w:rsid w:val="00F01D25"/>
    <w:rsid w:val="00F0247C"/>
    <w:rsid w:val="00F03971"/>
    <w:rsid w:val="00F03B3B"/>
    <w:rsid w:val="00F04484"/>
    <w:rsid w:val="00F11FAC"/>
    <w:rsid w:val="00F32726"/>
    <w:rsid w:val="00F33F2F"/>
    <w:rsid w:val="00F34533"/>
    <w:rsid w:val="00F358C4"/>
    <w:rsid w:val="00F373D3"/>
    <w:rsid w:val="00F37D8E"/>
    <w:rsid w:val="00F40012"/>
    <w:rsid w:val="00F40C5D"/>
    <w:rsid w:val="00F4191B"/>
    <w:rsid w:val="00F42567"/>
    <w:rsid w:val="00F43FE5"/>
    <w:rsid w:val="00F509FC"/>
    <w:rsid w:val="00F51D5B"/>
    <w:rsid w:val="00F53F09"/>
    <w:rsid w:val="00F561DE"/>
    <w:rsid w:val="00F57226"/>
    <w:rsid w:val="00F601B9"/>
    <w:rsid w:val="00F60BA2"/>
    <w:rsid w:val="00F61335"/>
    <w:rsid w:val="00F6188C"/>
    <w:rsid w:val="00F646CE"/>
    <w:rsid w:val="00F64A3D"/>
    <w:rsid w:val="00F67C4E"/>
    <w:rsid w:val="00F70386"/>
    <w:rsid w:val="00F70901"/>
    <w:rsid w:val="00F70959"/>
    <w:rsid w:val="00F73756"/>
    <w:rsid w:val="00F758F3"/>
    <w:rsid w:val="00F826F8"/>
    <w:rsid w:val="00F83113"/>
    <w:rsid w:val="00F85113"/>
    <w:rsid w:val="00F851DD"/>
    <w:rsid w:val="00F85718"/>
    <w:rsid w:val="00F87E8C"/>
    <w:rsid w:val="00F909A0"/>
    <w:rsid w:val="00F91959"/>
    <w:rsid w:val="00F932C4"/>
    <w:rsid w:val="00F93441"/>
    <w:rsid w:val="00F95133"/>
    <w:rsid w:val="00F95BE9"/>
    <w:rsid w:val="00F9707A"/>
    <w:rsid w:val="00FB1215"/>
    <w:rsid w:val="00FB183F"/>
    <w:rsid w:val="00FB3B98"/>
    <w:rsid w:val="00FB62B9"/>
    <w:rsid w:val="00FB64D1"/>
    <w:rsid w:val="00FB6890"/>
    <w:rsid w:val="00FB7E83"/>
    <w:rsid w:val="00FC0FE2"/>
    <w:rsid w:val="00FC16A4"/>
    <w:rsid w:val="00FC2D4F"/>
    <w:rsid w:val="00FC324B"/>
    <w:rsid w:val="00FC5C62"/>
    <w:rsid w:val="00FD0776"/>
    <w:rsid w:val="00FD0AF7"/>
    <w:rsid w:val="00FD16D0"/>
    <w:rsid w:val="00FD1946"/>
    <w:rsid w:val="00FD3554"/>
    <w:rsid w:val="00FD6339"/>
    <w:rsid w:val="00FD657D"/>
    <w:rsid w:val="00FD69BF"/>
    <w:rsid w:val="00FE084F"/>
    <w:rsid w:val="00FE101B"/>
    <w:rsid w:val="00FE129A"/>
    <w:rsid w:val="00FE29E4"/>
    <w:rsid w:val="00FE3F70"/>
    <w:rsid w:val="00FE6F26"/>
    <w:rsid w:val="00FE7FCC"/>
    <w:rsid w:val="00FF2890"/>
    <w:rsid w:val="00FF4ABC"/>
    <w:rsid w:val="00FF56FF"/>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5B3FC408-5B7B-BA41-BA2F-4DB5293A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tlid-translation">
    <w:name w:val="tlid-translation"/>
    <w:basedOn w:val="Absatz-Standardschriftart"/>
    <w:rsid w:val="00595F41"/>
  </w:style>
  <w:style w:type="character" w:styleId="Kommentarzeichen">
    <w:name w:val="annotation reference"/>
    <w:basedOn w:val="Absatz-Standardschriftart"/>
    <w:uiPriority w:val="99"/>
    <w:semiHidden/>
    <w:unhideWhenUsed/>
    <w:rsid w:val="00755809"/>
    <w:rPr>
      <w:sz w:val="16"/>
      <w:szCs w:val="16"/>
    </w:rPr>
  </w:style>
  <w:style w:type="paragraph" w:styleId="Kommentartext">
    <w:name w:val="annotation text"/>
    <w:basedOn w:val="Standard"/>
    <w:link w:val="KommentartextZchn"/>
    <w:uiPriority w:val="99"/>
    <w:semiHidden/>
    <w:unhideWhenUsed/>
    <w:rsid w:val="00755809"/>
    <w:rPr>
      <w:sz w:val="20"/>
      <w:szCs w:val="20"/>
    </w:rPr>
  </w:style>
  <w:style w:type="character" w:customStyle="1" w:styleId="KommentartextZchn">
    <w:name w:val="Kommentartext Zchn"/>
    <w:basedOn w:val="Absatz-Standardschriftart"/>
    <w:link w:val="Kommentartext"/>
    <w:uiPriority w:val="99"/>
    <w:semiHidden/>
    <w:rsid w:val="00755809"/>
    <w:rPr>
      <w:sz w:val="20"/>
      <w:szCs w:val="20"/>
    </w:rPr>
  </w:style>
  <w:style w:type="paragraph" w:styleId="Kommentarthema">
    <w:name w:val="annotation subject"/>
    <w:basedOn w:val="Kommentartext"/>
    <w:next w:val="Kommentartext"/>
    <w:link w:val="KommentarthemaZchn"/>
    <w:uiPriority w:val="99"/>
    <w:semiHidden/>
    <w:unhideWhenUsed/>
    <w:rsid w:val="00755809"/>
    <w:rPr>
      <w:b/>
      <w:bCs/>
    </w:rPr>
  </w:style>
  <w:style w:type="character" w:customStyle="1" w:styleId="KommentarthemaZchn">
    <w:name w:val="Kommentarthema Zchn"/>
    <w:basedOn w:val="KommentartextZchn"/>
    <w:link w:val="Kommentarthema"/>
    <w:uiPriority w:val="99"/>
    <w:semiHidden/>
    <w:rsid w:val="00755809"/>
    <w:rPr>
      <w:b/>
      <w:bCs/>
      <w:sz w:val="20"/>
      <w:szCs w:val="20"/>
    </w:rPr>
  </w:style>
  <w:style w:type="character" w:customStyle="1" w:styleId="wpaicg-chat-message">
    <w:name w:val="wpaicg-chat-message"/>
    <w:basedOn w:val="Absatz-Standardschriftart"/>
    <w:rsid w:val="004A4E7A"/>
  </w:style>
  <w:style w:type="paragraph" w:customStyle="1" w:styleId="zep-typography-bodytext">
    <w:name w:val="zep-typography-bodytext"/>
    <w:basedOn w:val="Standard"/>
    <w:rsid w:val="00A76931"/>
    <w:pPr>
      <w:spacing w:before="100" w:beforeAutospacing="1" w:after="100" w:afterAutospacing="1"/>
    </w:pPr>
    <w:rPr>
      <w:rFonts w:ascii="Times New Roman" w:eastAsia="Times New Roman" w:hAnsi="Times New Roman" w:cs="Times New Roman"/>
      <w:lang w:val="de-DE" w:eastAsia="de-DE"/>
    </w:rPr>
  </w:style>
  <w:style w:type="character" w:styleId="NichtaufgelsteErwhnung">
    <w:name w:val="Unresolved Mention"/>
    <w:basedOn w:val="Absatz-Standardschriftart"/>
    <w:uiPriority w:val="99"/>
    <w:semiHidden/>
    <w:unhideWhenUsed/>
    <w:rsid w:val="00AF2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1982">
      <w:bodyDiv w:val="1"/>
      <w:marLeft w:val="0"/>
      <w:marRight w:val="0"/>
      <w:marTop w:val="0"/>
      <w:marBottom w:val="0"/>
      <w:divBdr>
        <w:top w:val="none" w:sz="0" w:space="0" w:color="auto"/>
        <w:left w:val="none" w:sz="0" w:space="0" w:color="auto"/>
        <w:bottom w:val="none" w:sz="0" w:space="0" w:color="auto"/>
        <w:right w:val="none" w:sz="0" w:space="0" w:color="auto"/>
      </w:divBdr>
      <w:divsChild>
        <w:div w:id="2114859762">
          <w:marLeft w:val="0"/>
          <w:marRight w:val="0"/>
          <w:marTop w:val="0"/>
          <w:marBottom w:val="0"/>
          <w:divBdr>
            <w:top w:val="none" w:sz="0" w:space="0" w:color="auto"/>
            <w:left w:val="none" w:sz="0" w:space="0" w:color="auto"/>
            <w:bottom w:val="none" w:sz="0" w:space="0" w:color="auto"/>
            <w:right w:val="none" w:sz="0" w:space="0" w:color="auto"/>
          </w:divBdr>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51004162">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82428851">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508786619">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97E62-F9D1-7F44-9226-7EA229255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1049</Words>
  <Characters>7452</Characters>
  <Application>Microsoft Office Word</Application>
  <DocSecurity>0</DocSecurity>
  <Lines>140</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83</cp:revision>
  <cp:lastPrinted>2019-04-30T11:02:00Z</cp:lastPrinted>
  <dcterms:created xsi:type="dcterms:W3CDTF">2026-02-04T10:49:00Z</dcterms:created>
  <dcterms:modified xsi:type="dcterms:W3CDTF">2026-05-06T09:57:00Z</dcterms:modified>
</cp:coreProperties>
</file>